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Мне сказали в ПОНЕДЕЛЬНИК,</w:t>
      </w:r>
      <w:br/>
      <w:r>
        <w:rPr>
          <w:sz w:val="21"/>
          <w:szCs w:val="21"/>
        </w:rPr>
        <w:t xml:space="preserve">Что я лодырь и бездельник.</w:t>
      </w:r>
      <w:br/>
      <w:r>
        <w:rPr>
          <w:sz w:val="21"/>
          <w:szCs w:val="21"/>
        </w:rPr>
        <w:t xml:space="preserve">Я схватил во ВТОРНИК «двойку»,</w:t>
      </w:r>
      <w:br/>
      <w:r>
        <w:rPr>
          <w:sz w:val="21"/>
          <w:szCs w:val="21"/>
        </w:rPr>
        <w:t xml:space="preserve">Перенёс головомойку.</w:t>
      </w:r>
      <w:br/>
      <w:r>
        <w:rPr>
          <w:sz w:val="21"/>
          <w:szCs w:val="21"/>
        </w:rPr>
        <w:t xml:space="preserve">И мячом футбольным в СРЕДУ</w:t>
      </w:r>
      <w:br/>
      <w:r>
        <w:rPr>
          <w:sz w:val="21"/>
          <w:szCs w:val="21"/>
        </w:rPr>
        <w:t xml:space="preserve">Залепил в окно соседу.</w:t>
      </w:r>
    </w:p>
    <w:p>
      <w:pPr/>
      <w:r>
        <w:pict>
          <v:shape type="#_x0000_t75" style="width:381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Весь ЧЕТВЕРГ его боялся —</w:t>
      </w:r>
      <w:br/>
      <w:r>
        <w:rPr>
          <w:sz w:val="21"/>
          <w:szCs w:val="21"/>
        </w:rPr>
        <w:t xml:space="preserve">Всё ходил и извинялся.</w:t>
      </w:r>
      <w:br/>
      <w:r>
        <w:rPr>
          <w:sz w:val="21"/>
          <w:szCs w:val="21"/>
        </w:rPr>
        <w:t xml:space="preserve">Хуже ПЯТНИЦЫ не видел —</w:t>
      </w:r>
      <w:br/>
      <w:r>
        <w:rPr>
          <w:sz w:val="21"/>
          <w:szCs w:val="21"/>
        </w:rPr>
        <w:t xml:space="preserve">Так себя я ненавидел.</w:t>
      </w:r>
      <w:br/>
      <w:r>
        <w:rPr>
          <w:sz w:val="21"/>
          <w:szCs w:val="21"/>
        </w:rPr>
        <w:t xml:space="preserve">Выходной для всех СУББОТА,</w:t>
      </w:r>
      <w:br/>
      <w:r>
        <w:rPr>
          <w:sz w:val="21"/>
          <w:szCs w:val="21"/>
        </w:rPr>
        <w:t xml:space="preserve">Для таких, как я, работа.</w:t>
      </w:r>
      <w:br/>
      <w:r>
        <w:rPr>
          <w:sz w:val="21"/>
          <w:szCs w:val="21"/>
        </w:rPr>
        <w:t xml:space="preserve">От ученья нет спасенья!</w:t>
      </w:r>
      <w:br/>
      <w:r>
        <w:rPr>
          <w:sz w:val="21"/>
          <w:szCs w:val="21"/>
        </w:rPr>
        <w:t xml:space="preserve">Слава богу! ВОСКРЕСЕНЬЕ!</w:t>
      </w:r>
    </w:p>
    <w:p>
      <w:pPr/>
      <w:r>
        <w:rPr>
          <w:sz w:val="21"/>
          <w:szCs w:val="21"/>
          <w:i w:val="1"/>
          <w:iCs w:val="1"/>
        </w:rPr>
        <w:t xml:space="preserve">Иллюстрации: Юдин.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2020-05-13T08:00:38+03:00</dcterms:created>
  <dcterms:modified xsi:type="dcterms:W3CDTF">2020-05-13T08:00:38+03:00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