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 шагаю по лужайке —</w:t>
      </w:r>
      <w:br/>
      <w:r>
        <w:rPr>
          <w:sz w:val="21"/>
          <w:szCs w:val="21"/>
        </w:rPr>
        <w:t xml:space="preserve">Великан в трусах и в майке.</w:t>
      </w:r>
      <w:br/>
      <w:r>
        <w:rPr>
          <w:sz w:val="21"/>
          <w:szCs w:val="21"/>
        </w:rPr>
        <w:t xml:space="preserve">Сверху ясно мне видна</w:t>
      </w:r>
      <w:br/>
      <w:r>
        <w:rPr>
          <w:sz w:val="21"/>
          <w:szCs w:val="21"/>
        </w:rPr>
        <w:t xml:space="preserve">Вся Зелёная страна.</w:t>
      </w:r>
      <w:br/>
      <w:r>
        <w:rPr>
          <w:sz w:val="21"/>
          <w:szCs w:val="21"/>
        </w:rPr>
        <w:t xml:space="preserve">Вот улитка — добрый</w:t>
      </w:r>
      <w:br/>
      <w:r>
        <w:rPr>
          <w:sz w:val="21"/>
          <w:szCs w:val="21"/>
        </w:rPr>
        <w:t xml:space="preserve">гномик—</w:t>
      </w:r>
      <w:br/>
      <w:r>
        <w:rPr>
          <w:sz w:val="21"/>
          <w:szCs w:val="21"/>
        </w:rPr>
        <w:t xml:space="preserve">На себе таскает домик,</w:t>
      </w:r>
      <w:br/>
      <w:r>
        <w:rPr>
          <w:sz w:val="21"/>
          <w:szCs w:val="21"/>
        </w:rPr>
        <w:t xml:space="preserve">Вот квартирка для жука —</w:t>
      </w:r>
      <w:br/>
      <w:r>
        <w:rPr>
          <w:sz w:val="21"/>
          <w:szCs w:val="21"/>
        </w:rPr>
        <w:t xml:space="preserve">Дырка старого пенька.</w:t>
      </w:r>
      <w:br/>
      <w:r>
        <w:rPr>
          <w:sz w:val="21"/>
          <w:szCs w:val="21"/>
        </w:rPr>
        <w:t xml:space="preserve">Вот стоит высотный дом —</w:t>
      </w:r>
      <w:br/>
      <w:r>
        <w:rPr>
          <w:sz w:val="21"/>
          <w:szCs w:val="21"/>
        </w:rPr>
        <w:t xml:space="preserve">Муравьи хлопочут в нём,</w:t>
      </w:r>
      <w:br/>
      <w:r>
        <w:rPr>
          <w:sz w:val="21"/>
          <w:szCs w:val="21"/>
        </w:rPr>
        <w:t xml:space="preserve">Вот цветок ромашки —</w:t>
      </w:r>
      <w:br/>
      <w:r>
        <w:rPr>
          <w:sz w:val="21"/>
          <w:szCs w:val="21"/>
        </w:rPr>
        <w:t xml:space="preserve">В нём живут букашки.</w:t>
      </w:r>
      <w:br/>
      <w:r>
        <w:rPr>
          <w:sz w:val="21"/>
          <w:szCs w:val="21"/>
        </w:rPr>
        <w:t xml:space="preserve">Эта малая страна</w:t>
      </w:r>
      <w:br/>
      <w:r>
        <w:rPr>
          <w:sz w:val="21"/>
          <w:szCs w:val="21"/>
        </w:rPr>
        <w:t xml:space="preserve">Вся кругом заселена.</w:t>
      </w:r>
    </w:p>
    <w:p>
      <w:pPr/>
      <w:r>
        <w:pict>
          <v:shape type="#_x0000_t75" style="width:336pt; height:3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Если я, великан,</w:t>
      </w:r>
      <w:br/>
      <w:r>
        <w:rPr>
          <w:sz w:val="21"/>
          <w:szCs w:val="21"/>
        </w:rPr>
        <w:t xml:space="preserve">Захочу,</w:t>
      </w:r>
      <w:br/>
      <w:r>
        <w:rPr>
          <w:sz w:val="21"/>
          <w:szCs w:val="21"/>
        </w:rPr>
        <w:t xml:space="preserve">Как лихой ураган</w:t>
      </w:r>
      <w:br/>
      <w:r>
        <w:rPr>
          <w:sz w:val="21"/>
          <w:szCs w:val="21"/>
        </w:rPr>
        <w:t xml:space="preserve">Налечу!</w:t>
      </w:r>
      <w:br/>
      <w:r>
        <w:rPr>
          <w:sz w:val="21"/>
          <w:szCs w:val="21"/>
        </w:rPr>
        <w:t xml:space="preserve">Все дома я могу</w:t>
      </w:r>
      <w:br/>
      <w:r>
        <w:rPr>
          <w:sz w:val="21"/>
          <w:szCs w:val="21"/>
        </w:rPr>
        <w:t xml:space="preserve">Разломать!</w:t>
      </w:r>
      <w:br/>
      <w:r>
        <w:rPr>
          <w:sz w:val="21"/>
          <w:szCs w:val="21"/>
        </w:rPr>
        <w:t xml:space="preserve">Всех жильцов на лугу</w:t>
      </w:r>
      <w:br/>
      <w:r>
        <w:rPr>
          <w:sz w:val="21"/>
          <w:szCs w:val="21"/>
        </w:rPr>
        <w:t xml:space="preserve">Растоптать!</w:t>
      </w:r>
      <w:br/>
      <w:r>
        <w:rPr>
          <w:sz w:val="21"/>
          <w:szCs w:val="21"/>
        </w:rPr>
        <w:t xml:space="preserve">Если я захочу…</w:t>
      </w:r>
      <w:br/>
      <w:r>
        <w:rPr>
          <w:sz w:val="21"/>
          <w:szCs w:val="21"/>
        </w:rPr>
        <w:t xml:space="preserve">Только я не хочу!</w:t>
      </w:r>
      <w:br/>
      <w:r>
        <w:rPr>
          <w:sz w:val="21"/>
          <w:szCs w:val="21"/>
        </w:rPr>
        <w:t xml:space="preserve">Я — добрый великан! </w:t>
      </w:r>
    </w:p>
    <w:p>
      <w:pPr/>
      <w:r>
        <w:pict>
          <v:shape type="#_x0000_t75" style="width:215pt; height:44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2019-09-28T08:00:13+03:00</dcterms:created>
  <dcterms:modified xsi:type="dcterms:W3CDTF">2019-09-28T08:00:13+03:00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