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3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На лужайке возле дома</w:t>
      </w:r>
      <w:br/>
      <w:r>
        <w:rPr/>
        <w:t xml:space="preserve">Дремлет розовая дрёма.</w:t>
      </w:r>
      <w:br/>
      <w:r>
        <w:rPr/>
        <w:t xml:space="preserve">Наклонилась, растрепалась,</w:t>
      </w:r>
      <w:br/>
      <w:r>
        <w:rPr/>
        <w:t xml:space="preserve">Разрумянилась от сна.</w:t>
      </w:r>
      <w:br/>
      <w:r>
        <w:rPr/>
        <w:t xml:space="preserve">Если дрёма вам попалась, —</w:t>
      </w:r>
      <w:br/>
      <w:r>
        <w:rPr/>
        <w:t xml:space="preserve">Значит, кончилась весна. </w:t>
      </w:r>
    </w:p>
    <w:p>
      <w:pPr/>
      <w:r>
        <w:pict>
          <v:shape type="#_x0000_t75" style="width:400pt; height:5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2020-07-26T15:29:42+03:00</dcterms:created>
  <dcterms:modified xsi:type="dcterms:W3CDTF">2020-07-26T15:29:42+03:00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