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Усатый сом лежал на дне</w:t>
      </w:r>
      <w:br/>
      <w:r>
        <w:rPr>
          <w:sz w:val="21"/>
          <w:szCs w:val="21"/>
        </w:rPr>
        <w:t xml:space="preserve">И пузыри пускал во сне.</w:t>
      </w:r>
      <w:br/>
      <w:r>
        <w:rPr>
          <w:sz w:val="21"/>
          <w:szCs w:val="21"/>
        </w:rPr>
        <w:t xml:space="preserve">И до поверхности реки,</w:t>
      </w:r>
      <w:br/>
      <w:r>
        <w:rPr>
          <w:sz w:val="21"/>
          <w:szCs w:val="21"/>
        </w:rPr>
        <w:t xml:space="preserve">Как на воздушных шариках,</w:t>
      </w:r>
      <w:br/>
      <w:r>
        <w:rPr>
          <w:sz w:val="21"/>
          <w:szCs w:val="21"/>
        </w:rPr>
        <w:t xml:space="preserve">На них катались окуньки</w:t>
      </w:r>
      <w:br/>
      <w:r>
        <w:rPr>
          <w:sz w:val="21"/>
          <w:szCs w:val="21"/>
        </w:rPr>
        <w:t xml:space="preserve">И шустрые пескарики.</w:t>
      </w:r>
      <w:br/>
      <w:r>
        <w:rPr>
          <w:sz w:val="21"/>
          <w:szCs w:val="21"/>
        </w:rPr>
        <w:t xml:space="preserve">Был мудрым старый сом:</w:t>
      </w:r>
      <w:br/>
      <w:r>
        <w:rPr>
          <w:sz w:val="21"/>
          <w:szCs w:val="21"/>
        </w:rPr>
        <w:t xml:space="preserve">Он зря</w:t>
      </w:r>
      <w:br/>
      <w:r>
        <w:rPr>
          <w:sz w:val="21"/>
          <w:szCs w:val="21"/>
        </w:rPr>
        <w:t xml:space="preserve">Не выпускал ни пузыря!</w:t>
      </w:r>
    </w:p>
    <w:p>
      <w:pPr/>
      <w:r>
        <w:pict>
          <v:shape type="#_x0000_t75" style="width:450pt; height:55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2019-09-05T11:48:49+03:00</dcterms:created>
  <dcterms:modified xsi:type="dcterms:W3CDTF">2019-09-05T11:48:49+03:00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