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доме бродит Домовой.</w:t>
      </w:r>
      <w:br/>
      <w:r>
        <w:rPr>
          <w:sz w:val="21"/>
          <w:szCs w:val="21"/>
        </w:rPr>
        <w:t xml:space="preserve">В речке ходит Водяной.</w:t>
      </w:r>
      <w:br/>
      <w:r>
        <w:rPr>
          <w:sz w:val="21"/>
          <w:szCs w:val="21"/>
        </w:rPr>
        <w:t xml:space="preserve">Леший водится в лесах.</w:t>
      </w:r>
      <w:br/>
      <w:r>
        <w:rPr>
          <w:sz w:val="21"/>
          <w:szCs w:val="21"/>
        </w:rPr>
        <w:t xml:space="preserve">А Небесный — в небесах.</w:t>
      </w:r>
      <w:br/>
      <w:r>
        <w:rPr>
          <w:sz w:val="21"/>
          <w:szCs w:val="21"/>
        </w:rPr>
        <w:t xml:space="preserve">Прямо в небе голубом</w:t>
      </w:r>
      <w:br/>
      <w:r>
        <w:rPr>
          <w:sz w:val="21"/>
          <w:szCs w:val="21"/>
        </w:rPr>
        <w:t xml:space="preserve">У него просторный дом,</w:t>
      </w:r>
    </w:p>
    <w:p>
      <w:pPr/>
      <w:r>
        <w:pict>
          <v:shape type="#_x0000_t75" style="width:500pt; height:3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растут в его садах</w:t>
      </w:r>
      <w:br/>
      <w:r>
        <w:rPr>
          <w:sz w:val="21"/>
          <w:szCs w:val="21"/>
        </w:rPr>
        <w:t xml:space="preserve">Сны цветные в облаках.</w:t>
      </w:r>
      <w:br/>
      <w:r>
        <w:rPr>
          <w:sz w:val="21"/>
          <w:szCs w:val="21"/>
        </w:rPr>
        <w:t xml:space="preserve">Птиц Небесный кормит с рук,</w:t>
      </w:r>
      <w:br/>
      <w:r>
        <w:rPr>
          <w:sz w:val="21"/>
          <w:szCs w:val="21"/>
        </w:rPr>
        <w:t xml:space="preserve">Поливает лес и луг,</w:t>
      </w:r>
      <w:br/>
      <w:r>
        <w:rPr>
          <w:sz w:val="21"/>
          <w:szCs w:val="21"/>
        </w:rPr>
        <w:t xml:space="preserve">Или чистит небосвод,</w:t>
      </w:r>
      <w:br/>
      <w:r>
        <w:rPr>
          <w:sz w:val="21"/>
          <w:szCs w:val="21"/>
        </w:rPr>
        <w:t xml:space="preserve">Или облако зашьёт.</w:t>
      </w:r>
      <w:br/>
      <w:r>
        <w:rPr>
          <w:sz w:val="21"/>
          <w:szCs w:val="21"/>
        </w:rPr>
        <w:t xml:space="preserve">Светлым днём и в час ночной</w:t>
      </w:r>
      <w:br/>
      <w:r>
        <w:rPr>
          <w:sz w:val="21"/>
          <w:szCs w:val="21"/>
        </w:rPr>
        <w:t xml:space="preserve">Он беседует со мной,</w:t>
      </w:r>
      <w:br/>
      <w:r>
        <w:rPr>
          <w:sz w:val="21"/>
          <w:szCs w:val="21"/>
        </w:rPr>
        <w:t xml:space="preserve">А в ненастье в вышине</w:t>
      </w:r>
      <w:br/>
      <w:r>
        <w:rPr>
          <w:sz w:val="21"/>
          <w:szCs w:val="21"/>
        </w:rPr>
        <w:t xml:space="preserve">Вдруг зажжёт звезду в окне…</w:t>
      </w:r>
      <w:br/>
      <w:r>
        <w:rPr>
          <w:sz w:val="21"/>
          <w:szCs w:val="21"/>
        </w:rPr>
        <w:t xml:space="preserve">И настанет день чудесный:</w:t>
      </w:r>
      <w:br/>
      <w:r>
        <w:rPr>
          <w:sz w:val="21"/>
          <w:szCs w:val="21"/>
        </w:rPr>
        <w:t xml:space="preserve">По тропинке голубой</w:t>
      </w:r>
      <w:br/>
      <w:r>
        <w:rPr>
          <w:sz w:val="21"/>
          <w:szCs w:val="21"/>
        </w:rPr>
        <w:t xml:space="preserve">С неба спустится Небесный</w:t>
      </w:r>
      <w:br/>
      <w:r>
        <w:rPr>
          <w:sz w:val="21"/>
          <w:szCs w:val="21"/>
        </w:rPr>
        <w:t xml:space="preserve">И возьмёт меня с собой!</w:t>
      </w:r>
    </w:p>
    <w:p>
      <w:pPr/>
      <w:r>
        <w:rPr>
          <w:sz w:val="21"/>
          <w:szCs w:val="21"/>
          <w:i w:val="1"/>
          <w:iCs w:val="1"/>
        </w:rPr>
        <w:t xml:space="preserve">Иллюстрации: Шалина 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2020-03-16T08:01:34+03:00</dcterms:created>
  <dcterms:modified xsi:type="dcterms:W3CDTF">2020-03-16T08:01:34+03:00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