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Один мальчик всё хотел узнать, плавает ли мыло. Вот раз пришёл он на кухню. А на кухне стояло ведро, полное воды, а рядом новый кусок мыла. Оглянулся мальчик, видит: никого нет. Взял мыло, положил в воду и пустил. Мыло — юрк! И под воду. Испугался мальчик, что мыло утопил. Убежал из кухни и никому не сказал.</w:t>
      </w:r>
    </w:p>
    <w:p>
      <w:pPr>
        <w:jc w:val="both"/>
      </w:pPr>
      <w:r>
        <w:pict>
          <v:shape type="#_x0000_t75" style="width:448pt; height:25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Все спать легли, и нового мыла никто не хватился.</w:t>
      </w:r>
    </w:p>
    <w:p>
      <w:pPr>
        <w:jc w:val="both"/>
      </w:pPr>
      <w:r>
        <w:rPr>
          <w:sz w:val="21"/>
          <w:szCs w:val="21"/>
        </w:rPr>
        <w:t xml:space="preserve">Наутро мать стала самовар ставить. Видит: воды уж мало в ведре. Выплеснула всё в самовар да скорей по воду, чтоб самовар долить.</w:t>
      </w:r>
    </w:p>
    <w:p>
      <w:pPr>
        <w:jc w:val="both"/>
      </w:pPr>
      <w:r>
        <w:rPr>
          <w:sz w:val="21"/>
          <w:szCs w:val="21"/>
        </w:rPr>
        <w:t xml:space="preserve">Вот сели все за стол, чтобы чай пить. Принесла мать самовар на стол. Кипит самовар. Все глядят — что за чудо! Из-под крышки пузыри пузырятся, и всё больше и больше. Глядь — и весь самовар в пене.</w:t>
      </w:r>
    </w:p>
    <w:p>
      <w:pPr>
        <w:jc w:val="both"/>
      </w:pPr>
      <w:r>
        <w:rPr>
          <w:sz w:val="21"/>
          <w:szCs w:val="21"/>
        </w:rPr>
        <w:t xml:space="preserve">Вдруг мальчик заплакал и закричал:</w:t>
      </w:r>
    </w:p>
    <w:p>
      <w:pPr>
        <w:jc w:val="both"/>
      </w:pPr>
      <w:r>
        <w:rPr>
          <w:sz w:val="21"/>
          <w:szCs w:val="21"/>
        </w:rPr>
        <w:t xml:space="preserve">— Я думал — оно плавает! — И рассказал, как всё было.</w:t>
      </w:r>
    </w:p>
    <w:p>
      <w:pPr>
        <w:jc w:val="both"/>
      </w:pPr>
      <w:r>
        <w:rPr>
          <w:sz w:val="21"/>
          <w:szCs w:val="21"/>
        </w:rPr>
        <w:t xml:space="preserve">— Ах, — сказала мама, — это, значит, я с мылом воду в самовар выплеснула да свежей потом долила.</w:t>
      </w:r>
    </w:p>
    <w:p>
      <w:pPr>
        <w:jc w:val="both"/>
      </w:pPr>
      <w:r>
        <w:rPr>
          <w:sz w:val="21"/>
          <w:szCs w:val="21"/>
        </w:rPr>
        <w:t xml:space="preserve">Отец сказал мальчику:</w:t>
      </w:r>
    </w:p>
    <w:p>
      <w:pPr>
        <w:jc w:val="both"/>
      </w:pPr>
      <w:r>
        <w:rPr>
          <w:sz w:val="21"/>
          <w:szCs w:val="21"/>
        </w:rPr>
        <w:t xml:space="preserve">— Ты бы лучше в тарелке попробовал, чем в ведре его топить. А плакать нечего. Мне вот теперь без чаю на работу идти, а видишь — я не плачу.</w:t>
      </w:r>
    </w:p>
    <w:p>
      <w:pPr>
        <w:jc w:val="both"/>
      </w:pPr>
      <w:r>
        <w:rPr>
          <w:sz w:val="21"/>
          <w:szCs w:val="21"/>
        </w:rPr>
        <w:t xml:space="preserve">Отец потрепал сынишку по плечу и пошёл на работу.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2020-05-27T08:00:31+03:00</dcterms:created>
  <dcterms:modified xsi:type="dcterms:W3CDTF">2020-05-27T08:00:31+03:00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