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Шли как-то по дороге мужик да баба. И повстречали черта.</w:t>
      </w:r>
    </w:p>
    <w:p>
      <w:pPr>
        <w:jc w:val="both"/>
      </w:pPr>
      <w:r>
        <w:rPr>
          <w:sz w:val="21"/>
          <w:szCs w:val="21"/>
        </w:rPr>
        <w:t xml:space="preserve">— Добрый день, человече! Тебе и жене твоей!</w:t>
      </w:r>
    </w:p>
    <w:p>
      <w:pPr>
        <w:jc w:val="both"/>
      </w:pPr>
      <w:r>
        <w:rPr>
          <w:sz w:val="21"/>
          <w:szCs w:val="21"/>
        </w:rPr>
        <w:t xml:space="preserve">Не понравилось мужику, как его черт поприветствовал: баба-то вовсе и не жена ему была!</w:t>
      </w:r>
    </w:p>
    <w:p>
      <w:pPr>
        <w:jc w:val="both"/>
      </w:pPr>
      <w:r>
        <w:rPr>
          <w:sz w:val="21"/>
          <w:szCs w:val="21"/>
        </w:rPr>
        <w:t xml:space="preserve">— Ах ты, нечистая сила! — сказал он в ответ.- Ты почему так говоришь? Никакая она мне не жена!</w:t>
      </w:r>
    </w:p>
    <w:p>
      <w:pPr>
        <w:jc w:val="both"/>
      </w:pPr>
      <w:r>
        <w:rPr>
          <w:sz w:val="21"/>
          <w:szCs w:val="21"/>
        </w:rPr>
        <w:t xml:space="preserve">— А кто она тебе?</w:t>
      </w:r>
    </w:p>
    <w:p>
      <w:pPr>
        <w:jc w:val="both"/>
      </w:pPr>
      <w:r>
        <w:rPr>
          <w:sz w:val="21"/>
          <w:szCs w:val="21"/>
        </w:rPr>
        <w:t xml:space="preserve">— Родственница.</w:t>
      </w:r>
    </w:p>
    <w:p>
      <w:pPr>
        <w:jc w:val="both"/>
      </w:pPr>
      <w:r>
        <w:rPr>
          <w:sz w:val="21"/>
          <w:szCs w:val="21"/>
        </w:rPr>
        <w:t xml:space="preserve">— Какая? Кем она тебе доводится?</w:t>
      </w:r>
    </w:p>
    <w:p>
      <w:pPr>
        <w:jc w:val="both"/>
      </w:pPr>
      <w:r>
        <w:rPr>
          <w:sz w:val="21"/>
          <w:szCs w:val="21"/>
        </w:rPr>
        <w:t xml:space="preserve">— А вот смотри, черт,- отвечал мужик. - Ее мать — свекровь моей жены. А теперь разбирайся сам, в каком мы с ней родстве!..</w:t>
      </w:r>
    </w:p>
    <w:p>
      <w:pPr>
        <w:jc w:val="both"/>
      </w:pPr>
      <w:r>
        <w:pict>
          <v:shape type="#_x0000_t75" style="width:640pt; height:7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Уселся черт на обочине дороги и принялся считать. Когда на руках пальцев не хватило — стал на ногах загибать: так уж ему узнать хотелось, кем та баба мужику приходится. Но как ни ломал голову черт, как ни крутился, как ни вертелся, так ничего и не понял.</w:t>
      </w:r>
    </w:p>
    <w:p>
      <w:pPr>
        <w:jc w:val="both"/>
      </w:pPr>
      <w:r>
        <w:rPr>
          <w:sz w:val="21"/>
          <w:szCs w:val="21"/>
        </w:rPr>
        <w:t xml:space="preserve">Измучился черт, злой стал. Спрашивает мужика:</w:t>
      </w:r>
    </w:p>
    <w:p>
      <w:pPr>
        <w:jc w:val="both"/>
      </w:pPr>
      <w:r>
        <w:rPr>
          <w:sz w:val="21"/>
          <w:szCs w:val="21"/>
        </w:rPr>
        <w:t xml:space="preserve">— Скажи, человече, в каком вы родстве. Никак не пойму!</w:t>
      </w:r>
    </w:p>
    <w:p>
      <w:pPr>
        <w:jc w:val="both"/>
      </w:pPr>
      <w:r>
        <w:rPr>
          <w:sz w:val="21"/>
          <w:szCs w:val="21"/>
        </w:rPr>
        <w:t xml:space="preserve">— Нет уж! Сам додумайся. На то ты и черт!</w:t>
      </w:r>
    </w:p>
    <w:p>
      <w:pPr>
        <w:jc w:val="both"/>
      </w:pPr>
      <w:r>
        <w:rPr>
          <w:sz w:val="21"/>
          <w:szCs w:val="21"/>
        </w:rPr>
        <w:t xml:space="preserve">И по сей день черт голову ломает и никак не догадается, кем та баба мужику приходится… А вы как думаете — кем?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2020-06-02T08:00:48+03:00</dcterms:created>
  <dcterms:modified xsi:type="dcterms:W3CDTF">2020-06-02T08:00:48+03:00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