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61pt; height:6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две кошки. Одна была рыжая с золотистыми полосками, а другая – тоже рыжая, но полосками похвастаться она не могла. Первую кошку звали Куняша, а вторую Маковка. Жили кошки на Хозяйском дворе.</w:t>
      </w:r>
    </w:p>
    <w:p>
      <w:pPr>
        <w:jc w:val="both"/>
      </w:pPr>
      <w:r>
        <w:rPr>
          <w:sz w:val="21"/>
          <w:szCs w:val="21"/>
        </w:rPr>
        <w:t xml:space="preserve">Маковка была трудолюбивой кошкой. Она чистила тарелки после еды, подметала мусор, исправно ловила зазевавшихся мышей.</w:t>
      </w:r>
    </w:p>
    <w:p>
      <w:pPr>
        <w:jc w:val="both"/>
      </w:pPr>
      <w:r>
        <w:rPr>
          <w:sz w:val="21"/>
          <w:szCs w:val="21"/>
        </w:rPr>
        <w:t xml:space="preserve">А Куняша была очень ленивой кошкой. Пристроится где-нибудь и лежит себе целый день. Дождик закапает кап-кап, а она и под навес не бежит – неохота. Даже сметану поедала с ленцой.</w:t>
      </w:r>
    </w:p>
    <w:p>
      <w:pPr>
        <w:jc w:val="both"/>
      </w:pPr>
      <w:r>
        <w:rPr>
          <w:sz w:val="21"/>
          <w:szCs w:val="21"/>
        </w:rPr>
        <w:t xml:space="preserve">Разговор Куняша строила так:</w:t>
      </w:r>
    </w:p>
    <w:p>
      <w:pPr>
        <w:jc w:val="both"/>
      </w:pPr>
      <w:r>
        <w:rPr>
          <w:sz w:val="21"/>
          <w:szCs w:val="21"/>
        </w:rPr>
        <w:t xml:space="preserve">— Здравствуйте, я ленивая кошка, мне никакую работу поручить нельзя, я всё равно ничего не сделаю.</w:t>
      </w:r>
    </w:p>
    <w:p>
      <w:pPr>
        <w:jc w:val="both"/>
      </w:pPr>
      <w:r>
        <w:rPr>
          <w:sz w:val="21"/>
          <w:szCs w:val="21"/>
        </w:rPr>
        <w:t xml:space="preserve">Подсмеивались на Хозяйском дворе над ленивой кошкой.</w:t>
      </w:r>
    </w:p>
    <w:p>
      <w:pPr>
        <w:jc w:val="both"/>
      </w:pPr>
      <w:r>
        <w:rPr>
          <w:sz w:val="21"/>
          <w:szCs w:val="21"/>
        </w:rPr>
        <w:t xml:space="preserve">Но вот однажды Куняше надоели смешки, колкости, наскучило быть ленивой кошкой, и она предложила Маковке поменяться ролями: самой работать, а Маковке отдыхать. Маковка нехотя согласилась.</w:t>
      </w:r>
    </w:p>
    <w:p>
      <w:pPr>
        <w:jc w:val="both"/>
      </w:pPr>
      <w:r>
        <w:rPr>
          <w:sz w:val="21"/>
          <w:szCs w:val="21"/>
        </w:rPr>
        <w:t xml:space="preserve">— Хорошо, я буду ленивой кошкой, но только на время.</w:t>
      </w:r>
    </w:p>
    <w:p>
      <w:pPr>
        <w:jc w:val="both"/>
      </w:pPr>
      <w:r>
        <w:rPr>
          <w:sz w:val="21"/>
          <w:szCs w:val="21"/>
        </w:rPr>
        <w:t xml:space="preserve">И начала Куняша трудиться. Как ей было неохота! В прежние времена ей и лапочкой было пошевелить лень, а тут за наглыми мышами гоняться. Да ещё посуду чистить после еды. Неслыханный труд!</w:t>
      </w:r>
    </w:p>
    <w:p>
      <w:pPr>
        <w:jc w:val="both"/>
      </w:pPr>
      <w:r>
        <w:rPr>
          <w:sz w:val="21"/>
          <w:szCs w:val="21"/>
        </w:rPr>
        <w:t xml:space="preserve">Но что поделать, ведь она сама приняла решение стать трудолюбивой!</w:t>
      </w:r>
    </w:p>
    <w:p>
      <w:pPr>
        <w:jc w:val="both"/>
      </w:pPr>
      <w:r>
        <w:rPr>
          <w:sz w:val="21"/>
          <w:szCs w:val="21"/>
        </w:rPr>
        <w:t xml:space="preserve">Бежит Куняша за мышами — из глаз слезинки катятся. Вот бы сейчас на солнышко, да на бочок. Помяукать, понежиться, глазки зажмурить. Но нет! Надо за верткими мышами гоняться.</w:t>
      </w:r>
    </w:p>
    <w:p>
      <w:pPr>
        <w:jc w:val="both"/>
      </w:pPr>
      <w:r>
        <w:rPr>
          <w:sz w:val="21"/>
          <w:szCs w:val="21"/>
        </w:rPr>
        <w:t xml:space="preserve">Поймала Куняша несколько мышек. И вдруг подумала – а, ничего, бегать-то оказывается тоже весело!</w:t>
      </w:r>
    </w:p>
    <w:p>
      <w:pPr>
        <w:jc w:val="both"/>
      </w:pPr>
      <w:r>
        <w:rPr>
          <w:sz w:val="21"/>
          <w:szCs w:val="21"/>
        </w:rPr>
        <w:t xml:space="preserve">А Маковка в это время изображала из себя ленивую кошку. Нашла мягкую подстилочку – и давай валяться. На левом боку полежит – на правый крутанется. На правом боку поваляется, и опять на левый вернется. До того долежала – аж бока заболели.</w:t>
      </w:r>
    </w:p>
    <w:p>
      <w:pPr>
        <w:jc w:val="both"/>
      </w:pPr>
      <w:r>
        <w:rPr>
          <w:sz w:val="21"/>
          <w:szCs w:val="21"/>
        </w:rPr>
        <w:t xml:space="preserve">— Пойду, пройдусь немного, — подумала она.</w:t>
      </w:r>
    </w:p>
    <w:p>
      <w:pPr>
        <w:jc w:val="both"/>
      </w:pPr>
      <w:r>
        <w:rPr>
          <w:sz w:val="21"/>
          <w:szCs w:val="21"/>
        </w:rPr>
        <w:t xml:space="preserve">Походила без цели – вперед, назад, влево, вправо. Скукотища, хоть волком вой.</w:t>
      </w:r>
    </w:p>
    <w:p>
      <w:pPr>
        <w:jc w:val="both"/>
      </w:pPr>
      <w:r>
        <w:rPr>
          <w:sz w:val="21"/>
          <w:szCs w:val="21"/>
        </w:rPr>
        <w:t xml:space="preserve">— Но я, к счастью, не волк, и выть не умею. А вот трудиться люблю. Надоело мне лодырем быть. «Кто любит прохлаждаться, тому в хвосте оставаться», — вспомнила пословицу кошка Маковка.</w:t>
      </w:r>
    </w:p>
    <w:p>
      <w:pPr>
        <w:jc w:val="both"/>
      </w:pPr>
      <w:r>
        <w:rPr>
          <w:sz w:val="21"/>
          <w:szCs w:val="21"/>
        </w:rPr>
        <w:t xml:space="preserve">И пошла она к подружке Куняше в делах помочь. А той трудиться понравилось! Она посуду начищает, да приговаривает: «За что возьмешься с охотой, все заблестит!»</w:t>
      </w:r>
    </w:p>
    <w:p>
      <w:pPr>
        <w:jc w:val="both"/>
      </w:pPr>
      <w:r>
        <w:rPr>
          <w:sz w:val="21"/>
          <w:szCs w:val="21"/>
        </w:rPr>
        <w:t xml:space="preserve">Хозяйский пес Пых-Пух удивлялся:</w:t>
      </w:r>
    </w:p>
    <w:p>
      <w:pPr>
        <w:jc w:val="both"/>
      </w:pPr>
      <w:r>
        <w:rPr>
          <w:sz w:val="21"/>
          <w:szCs w:val="21"/>
        </w:rPr>
        <w:t xml:space="preserve">— Куда ленивицу подевали?</w:t>
      </w:r>
    </w:p>
    <w:p>
      <w:pPr>
        <w:jc w:val="both"/>
      </w:pPr>
      <w:r>
        <w:rPr>
          <w:sz w:val="21"/>
          <w:szCs w:val="21"/>
        </w:rPr>
        <w:t xml:space="preserve">Но от ленивицы и след простыл. Остались только две трудолюбивые кошки – Куняша да Маковка. Они и сейчас трудятся, а вот ночью спят.</w:t>
      </w:r>
    </w:p>
    <w:p>
      <w:pPr>
        <w:jc w:val="both"/>
      </w:pPr>
      <w:r>
        <w:rPr>
          <w:sz w:val="21"/>
          <w:szCs w:val="21"/>
        </w:rPr>
        <w:t xml:space="preserve">Спят ночью бобрята и ежата, воробушки и соловушки, жучишки и паучишки.</w:t>
      </w:r>
    </w:p>
    <w:p>
      <w:pPr>
        <w:jc w:val="both"/>
      </w:pPr>
      <w:r>
        <w:rPr>
          <w:sz w:val="21"/>
          <w:szCs w:val="21"/>
        </w:rPr>
        <w:t xml:space="preserve">Спит золотое солнышко.</w:t>
      </w:r>
    </w:p>
    <w:p>
      <w:pPr>
        <w:jc w:val="both"/>
      </w:pPr>
      <w:r>
        <w:rPr>
          <w:sz w:val="21"/>
          <w:szCs w:val="21"/>
        </w:rPr>
        <w:t xml:space="preserve">Спи и ты, дружок.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2019-12-16T12:10:42+03:00</dcterms:created>
  <dcterms:modified xsi:type="dcterms:W3CDTF">2019-12-16T12:10:42+03:00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