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74pt; height:49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когда-то вдова, у которой было две дочери: старшая так была похожа на нее нравом и лицом, что всякий, кто видел ее, как бы видел перед собой и ее мать. И мать, и дочь были обе такие противные и такие надменные, что никак нельзя было с ними ладить. Младшая, которая кротостью и добронравием всецело походила на отца, была к тому же одной из самых красивых девушек, каких когда-либо случалось видеть. А так как всякий, разумеется, любит подобного себе, то мать была без ума от своей старшей дочери, а к младшей чувствовала страшную неприязнь. Есть она позволяла ей только на кухне и заставляла ее непрестанно работать. Эта бедная девушка, в числе прочих своих обязанностей, должна была два раза в день ходить к роднику, за полмили от дома, и приносить большой кувшин воды. Однажды, когда она стояла у родника, к ней подошла нищая и попросила дать ей напиться. Вот, бабушка, пожалуйста , – сказала ей красавица девушка и, сразу же сполоснув кувшин и зачерпнув самой свежей воды, протянула ей, все время поддерживая его, чтобы нищей удобнее было пить. Женщина напилась и сказала: Вы такая красивая, такая добрая и учтивая, что я не могу не наградить вас волшебным даром. (Ибо то была волшебница, принявшая образ бедной крестьянки, чтобы испытать добронравие девушки.) Этот дар, – продолжала волшебница, – будет состоять в том, что при каждом слове, которое вам случится сказать, из ваших уст будет падать либо цветок, либо драгоценный камень . Когда красавица пришла домой, мать выбранила ее за то, что она так долго не возвращалась. Простите, матушка, что я так замешкалась , – отвечала бедняжка, а когда она произнесла эти слова, из уст ее упали две розы, две жемчужины и два больших алмаза. Что это? – сказала удивленная мать. – Изо рта у ней как будто сыплются жемчужины и брильянты. Как же это так, дочь моя? (Она в первый раз сказала ей дочь моя .) Бедная девушка простодушно рассказала ей все, что с ней случилось, не преминув насыпать несчетное множество алмазов. Право, – сказала мать, – надо мне будет послать туда и другую дочку. Вот, Фаншон, смотри-ка, что у вашей сестрицы падает изо рта, когда она говорит. Не приятно ли было бы и вам иметь такой дар? Вам стоит лишь пойти к колодцу за водой, а когда нищая попросит у вас напиться, со всей учтивостью напоить ее .</w:t>
      </w:r>
    </w:p>
    <w:p>
      <w:pPr>
        <w:jc w:val="both"/>
      </w:pPr>
      <w:r>
        <w:rPr>
          <w:sz w:val="21"/>
          <w:szCs w:val="21"/>
        </w:rPr>
        <w:t xml:space="preserve">Стану я ходить к роднику за водой! – надменно ответила грубиянка дочь.</w:t>
      </w:r>
    </w:p>
    <w:p>
      <w:pPr>
        <w:jc w:val="both"/>
      </w:pPr>
      <w:r>
        <w:rPr>
          <w:sz w:val="21"/>
          <w:szCs w:val="21"/>
        </w:rPr>
        <w:t xml:space="preserve">Я хочу, чтобы вы пошли туда, и тотчас же , – ответила мать.</w:t>
      </w:r>
    </w:p>
    <w:p>
      <w:pPr>
        <w:jc w:val="both"/>
      </w:pPr>
      <w:r>
        <w:rPr>
          <w:sz w:val="21"/>
          <w:szCs w:val="21"/>
        </w:rPr>
        <w:t xml:space="preserve">Дочь пошла, продолжая ворчать. Она взяла с собой самый красивый серебряный сосуд, какой был в доме. Не успела она дойти до родника, как из лесу вышла пышно одетая дама, которая подошла к ней и попросила напиться. Это была та же самая волшебница, что явилась ее сестре, но на этот раз она оделась как принцесса, чтобы испытать, до каких пределов простирается злонравие этой особы.</w:t>
      </w:r>
    </w:p>
    <w:p>
      <w:pPr>
        <w:jc w:val="both"/>
      </w:pPr>
      <w:r>
        <w:rPr>
          <w:sz w:val="21"/>
          <w:szCs w:val="21"/>
        </w:rPr>
        <w:t xml:space="preserve">Уж не для того ли я пришла сюда, – сказала заносчивая и невоспитанная девица, – чтобы подавать вам воду? И серебряный кувшин несла, чтобы напоить вашу милость? Ну что ж, пейте, если хотите .</w:t>
      </w:r>
    </w:p>
    <w:p>
      <w:pPr>
        <w:jc w:val="both"/>
      </w:pPr>
      <w:r>
        <w:rPr>
          <w:sz w:val="21"/>
          <w:szCs w:val="21"/>
        </w:rPr>
        <w:t xml:space="preserve">Вы совсем не учтивы, – возразила волшебница, нисколько не разгневанная. – Если уж вы столь нелюбезны, я наделю вас таким даром, что при каждом слове, которое вы скажете, изо рта у вас будет падать либо жаба, либо змея .</w:t>
      </w:r>
    </w:p>
    <w:p>
      <w:pPr>
        <w:jc w:val="both"/>
      </w:pPr>
      <w:r>
        <w:rPr>
          <w:sz w:val="21"/>
          <w:szCs w:val="21"/>
        </w:rPr>
        <w:t xml:space="preserve">Мать, как только увидела ее, крикнула: Так что же, дочка?</w:t>
      </w:r>
    </w:p>
    <w:p>
      <w:pPr>
        <w:jc w:val="both"/>
      </w:pPr>
      <w:r>
        <w:rPr>
          <w:sz w:val="21"/>
          <w:szCs w:val="21"/>
        </w:rPr>
        <w:t xml:space="preserve">Так вот что, матушка! – ответила грубиянка дочь, и изо рта у нее выскочили две гадюки и две жабы.</w:t>
      </w:r>
    </w:p>
    <w:p>
      <w:pPr>
        <w:jc w:val="both"/>
      </w:pPr>
      <w:r>
        <w:rPr>
          <w:sz w:val="21"/>
          <w:szCs w:val="21"/>
        </w:rPr>
        <w:t xml:space="preserve">О боже! – воскликнула мать. – Что это? Во всем виновата ее сестра; она мне за это заплатит .</w:t>
      </w:r>
    </w:p>
    <w:p>
      <w:pPr>
        <w:jc w:val="both"/>
      </w:pPr>
      <w:r>
        <w:rPr>
          <w:sz w:val="21"/>
          <w:szCs w:val="21"/>
        </w:rPr>
        <w:t xml:space="preserve">И она тотчас же бросилась к той, чтоб ее прибить. Бедняжка убежала и спряталась в ближнем лесу. Сын короля, возвращавшийся с охоты, повстречался с ней и, увидев, какая она красивая, спросил, что она тут делает совсем одна и отчего это она плачет.</w:t>
      </w:r>
    </w:p>
    <w:p>
      <w:pPr>
        <w:jc w:val="both"/>
      </w:pPr>
      <w:r>
        <w:rPr>
          <w:sz w:val="21"/>
          <w:szCs w:val="21"/>
        </w:rPr>
        <w:t xml:space="preserve">Ах, сударь! Мать выгнала меня из дому .</w:t>
      </w:r>
    </w:p>
    <w:p>
      <w:pPr>
        <w:jc w:val="both"/>
      </w:pPr>
      <w:r>
        <w:rPr>
          <w:sz w:val="21"/>
          <w:szCs w:val="21"/>
        </w:rPr>
        <w:t xml:space="preserve">Сын короля, увидев, что изо рта у нее упало пять или шесть жемчужин и столько же брильянтов, попросил ее объяснить, в чем тут дело. Она рассказала ему свою историю. Сын короля влюбился в нее и, рассудив, что подобный дар стоит большего, чем любое приданое, увез ее во дворец своего отца и женился там на ней.</w:t>
      </w:r>
    </w:p>
    <w:p>
      <w:pPr>
        <w:jc w:val="both"/>
      </w:pPr>
      <w:r>
        <w:rPr>
          <w:sz w:val="21"/>
          <w:szCs w:val="21"/>
        </w:rPr>
        <w:t xml:space="preserve">А сестра ее всем была так ненавистна, что даже мать прогнала ее, и несчастная, которую никто не хотел приютить, сколько она не скиталась, умерла где-то в лесу.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2019-11-29T08:00:06+03:00</dcterms:created>
  <dcterms:modified xsi:type="dcterms:W3CDTF">2019-11-29T08:00:06+03:00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