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87pt; height:40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деревне Хёльмёла очень любят кашу. Только едят её довольно странно. Горшок с кашей ставят в избе на столе, кружку с топлёным маслом — на лежанке, кадушку с простоквашей — во дворе.</w:t>
      </w:r>
    </w:p>
    <w:p>
      <w:pPr>
        <w:jc w:val="both"/>
      </w:pPr>
      <w:r>
        <w:rPr>
          <w:sz w:val="21"/>
          <w:szCs w:val="21"/>
        </w:rPr>
        <w:t xml:space="preserve">Зачерпнут кашу ложкой и бегом к лежанке — обмакнут кашу в масло, теперь бегом во двор — глотнуть простокваши, так-то каша много вкуснее!</w:t>
      </w:r>
    </w:p>
    <w:p>
      <w:pPr>
        <w:jc w:val="both"/>
      </w:pPr>
      <w:r>
        <w:rPr>
          <w:sz w:val="21"/>
          <w:szCs w:val="21"/>
        </w:rPr>
        <w:t xml:space="preserve">Вот и бегают друг за другом — от стола к лежанке, от лежанки во двор. Много времени уходит на такой завтрак, да не беда, у жителей Хёльмёлы времечко вкусной каши поесть всегда найдётся!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2019-11-18T08:00:12+03:00</dcterms:created>
  <dcterms:modified xsi:type="dcterms:W3CDTF">2019-11-18T08:00:12+03:00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