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Жило-было Солнышко. Ах, какое оно было яркое! Теплое, радостное, просто золотое. Оно согревало людей и животных. Все деревья, кусточки, цветочки росли и крепли под его чудесными лучами.</w:t>
      </w:r>
    </w:p>
    <w:p>
      <w:pPr/>
      <w:r>
        <w:rPr/>
        <w:t xml:space="preserve">Солнышко просыпалось рано. С самого утра оно посылало на Землю свои золотые лучики. На земле становилось тепло и светло. Пели птички, пищали комарики, квакали лягушки, мяукали котята.</w:t>
      </w:r>
    </w:p>
    <w:p>
      <w:pPr/>
      <w:r>
        <w:pict>
          <v:shape type="#_x0000_t75" style="width:376pt; height:2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Но вот однажды сорока Софи сказала, будто Солнышко устало и собирается в отпуск.</w:t>
      </w:r>
    </w:p>
    <w:p>
      <w:pPr/>
      <w:r>
        <w:rPr/>
        <w:t xml:space="preserve">— Как это – не будет Солнышка? – возмущались жители Кленового леса, — как же мы будем жить без него? Солнце дарит всем свои жаркие золотые лучи, без него мы замерзнем, и будем жить в темноте!</w:t>
      </w:r>
    </w:p>
    <w:p>
      <w:pPr/>
      <w:r>
        <w:rPr/>
        <w:t xml:space="preserve">Сова Лизи предложила, что на время Солнышко может заменить Подсолнух. Ведь у него тоже золотая голова. Но Тучка сказала, что Подсолнух не справится с солнечными делами, так как Подсолнух – это растение, а Солнышко – это такая далекая теплая звезда.</w:t>
      </w:r>
    </w:p>
    <w:p>
      <w:pPr/>
      <w:r>
        <w:rPr/>
        <w:t xml:space="preserve">А Солнышко вдруг передумало отдыхать. Лишь три дня не показывалось оно на небе. Спряталось за темными тучками, а потом снова начало светить, и лить на Землю свои золотые, дарящие жизнь, лучи.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2019-08-13T11:47:21+03:00</dcterms:created>
  <dcterms:modified xsi:type="dcterms:W3CDTF">2019-08-13T11:47:21+03:00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