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одна девочка. Пошла девочка в лес за ягодами и встретила там старушку.</w:t>
      </w:r>
    </w:p>
    <w:p>
      <w:pPr>
        <w:jc w:val="both"/>
      </w:pPr>
      <w:r>
        <w:rPr>
          <w:sz w:val="21"/>
          <w:szCs w:val="21"/>
        </w:rPr>
        <w:t xml:space="preserve">— Здравствуй, девочка, — сказала ей старушка. — Дай мне ягод, пожалуйста.</w:t>
      </w:r>
    </w:p>
    <w:p>
      <w:pPr>
        <w:jc w:val="both"/>
      </w:pPr>
      <w:r>
        <w:pict>
          <v:shape type="#_x0000_t75" style="width:374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На, бабушка, — говорит девочка.</w:t>
      </w:r>
    </w:p>
    <w:p>
      <w:pPr>
        <w:jc w:val="both"/>
      </w:pPr>
      <w:r>
        <w:rPr>
          <w:sz w:val="21"/>
          <w:szCs w:val="21"/>
        </w:rPr>
        <w:t xml:space="preserve">Поела старушка ягод и сказала:</w:t>
      </w:r>
    </w:p>
    <w:p>
      <w:pPr>
        <w:jc w:val="both"/>
      </w:pPr>
      <w:r>
        <w:rPr>
          <w:sz w:val="21"/>
          <w:szCs w:val="21"/>
        </w:rPr>
        <w:t xml:space="preserve">— Ты мне ягод дала, а я тебе тоже что-то подарю. Вот тебе горшочек. Стоит тебе только сказать:</w:t>
      </w:r>
    </w:p>
    <w:p>
      <w:pPr>
        <w:jc w:val="both"/>
      </w:pPr>
      <w:r>
        <w:rPr>
          <w:sz w:val="21"/>
          <w:szCs w:val="21"/>
        </w:rPr>
        <w:t xml:space="preserve">«Раз, два, три,</w:t>
      </w:r>
      <w:br/>
      <w:r>
        <w:rPr>
          <w:sz w:val="21"/>
          <w:szCs w:val="21"/>
        </w:rPr>
        <w:t xml:space="preserve">Горшочек, вари!»</w:t>
      </w:r>
    </w:p>
    <w:p>
      <w:pPr>
        <w:jc w:val="both"/>
      </w:pPr>
      <w:r>
        <w:rPr>
          <w:sz w:val="21"/>
          <w:szCs w:val="21"/>
        </w:rPr>
        <w:t xml:space="preserve">и он начнет варить вкусную, сладкую кашу.</w:t>
      </w:r>
    </w:p>
    <w:p>
      <w:pPr>
        <w:jc w:val="both"/>
      </w:pPr>
      <w:r>
        <w:rPr>
          <w:sz w:val="21"/>
          <w:szCs w:val="21"/>
        </w:rPr>
        <w:t xml:space="preserve">А скажешь ему:</w:t>
      </w:r>
    </w:p>
    <w:p>
      <w:pPr>
        <w:jc w:val="both"/>
      </w:pPr>
      <w:r>
        <w:rPr>
          <w:sz w:val="21"/>
          <w:szCs w:val="21"/>
        </w:rPr>
        <w:t xml:space="preserve">«Раз, два, три,</w:t>
      </w:r>
      <w:br/>
      <w:r>
        <w:rPr>
          <w:sz w:val="21"/>
          <w:szCs w:val="21"/>
        </w:rPr>
        <w:t xml:space="preserve">Больше не вари!»</w:t>
      </w:r>
    </w:p>
    <w:p>
      <w:pPr>
        <w:jc w:val="both"/>
      </w:pPr>
      <w:r>
        <w:rPr>
          <w:sz w:val="21"/>
          <w:szCs w:val="21"/>
        </w:rPr>
        <w:t xml:space="preserve">— и он перестанет варить.</w:t>
      </w:r>
    </w:p>
    <w:p>
      <w:pPr>
        <w:jc w:val="both"/>
      </w:pPr>
      <w:r>
        <w:rPr>
          <w:sz w:val="21"/>
          <w:szCs w:val="21"/>
        </w:rPr>
        <w:t xml:space="preserve">— Спасибо, бабушка, — сказала девочка, взяла горшочек и пошла домой, к матери.</w:t>
      </w:r>
    </w:p>
    <w:p>
      <w:pPr>
        <w:jc w:val="both"/>
      </w:pPr>
      <w:r>
        <w:rPr>
          <w:sz w:val="21"/>
          <w:szCs w:val="21"/>
        </w:rPr>
        <w:t xml:space="preserve">Обрадовалась мать этому горшку. Да и как не радоваться? Без труда и хлопот всегда на обед вкусная, сладкая каша готова.</w:t>
      </w:r>
    </w:p>
    <w:p>
      <w:pPr>
        <w:jc w:val="both"/>
      </w:pPr>
      <w:r>
        <w:pict>
          <v:shape type="#_x0000_t75" style="width:375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однажды ушла девочка куда-то из дому, а мать поставила горшочек перед собой и говорит:</w:t>
      </w:r>
    </w:p>
    <w:p>
      <w:pPr>
        <w:jc w:val="both"/>
      </w:pPr>
      <w:r>
        <w:rPr>
          <w:sz w:val="21"/>
          <w:szCs w:val="21"/>
        </w:rPr>
        <w:t xml:space="preserve">«Раз, два, три,</w:t>
      </w:r>
      <w:br/>
      <w:r>
        <w:rPr>
          <w:sz w:val="21"/>
          <w:szCs w:val="21"/>
        </w:rPr>
        <w:t xml:space="preserve">Горшочек, вари!»</w:t>
      </w:r>
    </w:p>
    <w:p>
      <w:pPr>
        <w:jc w:val="both"/>
      </w:pPr>
      <w:r>
        <w:rPr>
          <w:sz w:val="21"/>
          <w:szCs w:val="21"/>
        </w:rPr>
        <w:t xml:space="preserve">Он и начал варить. Много каши наварил. Мать поела, сыта стала. А горшочек все варит и варит кашу. Как его остановить? Нужно было сказать:</w:t>
      </w:r>
    </w:p>
    <w:p>
      <w:pPr>
        <w:jc w:val="both"/>
      </w:pPr>
      <w:r>
        <w:rPr>
          <w:sz w:val="21"/>
          <w:szCs w:val="21"/>
        </w:rPr>
        <w:t xml:space="preserve">«Раз, два, три,</w:t>
      </w:r>
      <w:br/>
      <w:r>
        <w:rPr>
          <w:sz w:val="21"/>
          <w:szCs w:val="21"/>
        </w:rPr>
        <w:t xml:space="preserve">Больше не вари!»</w:t>
      </w:r>
    </w:p>
    <w:p>
      <w:pPr>
        <w:jc w:val="both"/>
      </w:pPr>
      <w:r>
        <w:rPr>
          <w:sz w:val="21"/>
          <w:szCs w:val="21"/>
        </w:rPr>
        <w:t xml:space="preserve">— да мать забыла эти слова, а девочки дома не было. Горшочек варит и варит. Уже вся комната полна каши, уж и в прихожей каша, и на крыльце каша, и на улице каша, а он все варит и варит.</w:t>
      </w:r>
    </w:p>
    <w:p>
      <w:pPr>
        <w:jc w:val="both"/>
      </w:pPr>
      <w:r>
        <w:pict>
          <v:shape type="#_x0000_t75" style="width:369pt; height:3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Испугалась мать, побежала за девочкой, да не перебраться ей через дорогу — горячая каша рекой течет.</w:t>
      </w:r>
    </w:p>
    <w:p>
      <w:pPr>
        <w:jc w:val="both"/>
      </w:pPr>
      <w:r>
        <w:rPr>
          <w:sz w:val="21"/>
          <w:szCs w:val="21"/>
        </w:rPr>
        <w:t xml:space="preserve">Хорошо, что девочка недалеко от дома была. Увидала она, что на улице делается, и бегом побежала домой. Кое-как взобралась на крылечко, открыла дверь и крикнула:</w:t>
      </w:r>
    </w:p>
    <w:p>
      <w:pPr>
        <w:jc w:val="both"/>
      </w:pPr>
      <w:r>
        <w:rPr>
          <w:sz w:val="21"/>
          <w:szCs w:val="21"/>
        </w:rPr>
        <w:t xml:space="preserve">«Раз, два, три,</w:t>
      </w:r>
      <w:br/>
      <w:r>
        <w:rPr>
          <w:sz w:val="21"/>
          <w:szCs w:val="21"/>
        </w:rPr>
        <w:t xml:space="preserve">Больше не вари!»</w:t>
      </w:r>
    </w:p>
    <w:p>
      <w:pPr>
        <w:jc w:val="both"/>
      </w:pPr>
      <w:r>
        <w:pict>
          <v:shape type="#_x0000_t75" style="width:371pt; height:5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перестал горшочек варить кашу.</w:t>
      </w:r>
    </w:p>
    <w:p>
      <w:pPr>
        <w:jc w:val="both"/>
      </w:pPr>
      <w:r>
        <w:rPr>
          <w:sz w:val="21"/>
          <w:szCs w:val="21"/>
        </w:rPr>
        <w:t xml:space="preserve">А наварил он ее столько, что тот, кому приходилось из деревни в город ехать, должен был себе в каше дорогу проедать.</w:t>
      </w:r>
    </w:p>
    <w:p>
      <w:pPr>
        <w:jc w:val="both"/>
      </w:pPr>
      <w:r>
        <w:pict>
          <v:shape type="#_x0000_t75" style="width:374pt; height:5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никто не жаловался. Уж очень вкусная и сладкая была каша.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2019-11-07T19:11:09+03:00</dcterms:created>
  <dcterms:modified xsi:type="dcterms:W3CDTF">2019-11-07T19:11:09+03:00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