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24pt; height:3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Котичек-коток – серенький лобок. Ласков Вася, да хитер, лапки бархатные, ноготок остер. У Васютки ушки чутки, усы длинны, шубка шелковая.</w:t>
      </w:r>
    </w:p>
    <w:p>
      <w:pPr>
        <w:jc w:val="both"/>
      </w:pPr>
      <w:r>
        <w:rPr>
          <w:sz w:val="21"/>
          <w:szCs w:val="21"/>
        </w:rPr>
        <w:t xml:space="preserve">Ласкается кот, выгибается, хвостиком виляет, глазки закрывает, песенку поет, а попалась мышка – не прогневайся! Глазки-то большие, лапки что стальные, зубки-то кривые, когти выпускные!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2019-11-18T12:21:44+03:00</dcterms:created>
  <dcterms:modified xsi:type="dcterms:W3CDTF">2019-11-18T12:21:44+03:00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