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6pt; height:6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одна девушка отправилась на ярмарку: она хотела наняться к кому-нибудь в услужение. И вот наконец какой-то чудаковатый на вид пожилой джентльмен нанял ее и повел к себе домой. Когда они пришли, он сказал, что прежде всего должен ее кой-чему научить, потому что все. вещи в его доме называются не так, как у всех, а по-особому.</w:t>
      </w:r>
    </w:p>
    <w:p>
      <w:pPr>
        <w:jc w:val="both"/>
      </w:pPr>
      <w:r>
        <w:rPr>
          <w:sz w:val="21"/>
          <w:szCs w:val="21"/>
        </w:rPr>
        <w:t xml:space="preserve">И он спросил девушку:</w:t>
      </w:r>
    </w:p>
    <w:p>
      <w:pPr>
        <w:jc w:val="both"/>
      </w:pPr>
      <w:r>
        <w:rPr>
          <w:sz w:val="21"/>
          <w:szCs w:val="21"/>
        </w:rPr>
        <w:t xml:space="preserve">— Как ты будешь называть меня?</w:t>
      </w:r>
    </w:p>
    <w:p>
      <w:pPr>
        <w:jc w:val="both"/>
      </w:pPr>
      <w:r>
        <w:rPr>
          <w:sz w:val="21"/>
          <w:szCs w:val="21"/>
        </w:rPr>
        <w:t xml:space="preserve">— Хозяином или мистером, как вам будет угодно, сэр, — ответила девушка. Но он сказал:</w:t>
      </w:r>
    </w:p>
    <w:p>
      <w:pPr>
        <w:jc w:val="both"/>
      </w:pPr>
      <w:r>
        <w:rPr>
          <w:sz w:val="21"/>
          <w:szCs w:val="21"/>
        </w:rPr>
        <w:t xml:space="preserve">— Нет, ты должна называть меня “господином всех господ”. А как, по-твоему, называется это? — и он показал на кровать.</w:t>
      </w:r>
    </w:p>
    <w:p>
      <w:pPr>
        <w:jc w:val="both"/>
      </w:pPr>
      <w:r>
        <w:rPr>
          <w:sz w:val="21"/>
          <w:szCs w:val="21"/>
        </w:rPr>
        <w:t xml:space="preserve">— Постель или кровать,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Нет, это моя “белая лебедь”. А как ты это назовешь? — спросил он, указывая на свои панталоны.</w:t>
      </w:r>
    </w:p>
    <w:p>
      <w:pPr>
        <w:jc w:val="both"/>
      </w:pPr>
      <w:r>
        <w:rPr>
          <w:sz w:val="21"/>
          <w:szCs w:val="21"/>
        </w:rPr>
        <w:t xml:space="preserve">— Штанами или брюками,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Ты должна называть их “хлопушками и шутихами”. А это кто? — показал он на кошку.</w:t>
      </w:r>
    </w:p>
    <w:p>
      <w:pPr>
        <w:jc w:val="both"/>
      </w:pPr>
      <w:r>
        <w:rPr>
          <w:sz w:val="21"/>
          <w:szCs w:val="21"/>
        </w:rPr>
        <w:t xml:space="preserve">— Кошка или киска,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Отныне ты должна называть ее “усатой обезьянкой”, Ну, а это, — показал он на огонь, — что это такое? — Огонь или пламя,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Ты должна называть его “красным петушком”, А это? — продолжал он, указывая на воду.</w:t>
      </w:r>
    </w:p>
    <w:p>
      <w:pPr>
        <w:jc w:val="both"/>
      </w:pPr>
      <w:r>
        <w:rPr>
          <w:sz w:val="21"/>
          <w:szCs w:val="21"/>
        </w:rPr>
        <w:t xml:space="preserve">— Вода или влага,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Нет, это — “чистый прудок”. А как называется все это? — спросил он, показывая на свой дом.</w:t>
      </w:r>
    </w:p>
    <w:p>
      <w:pPr>
        <w:jc w:val="both"/>
      </w:pPr>
      <w:r>
        <w:rPr>
          <w:sz w:val="21"/>
          <w:szCs w:val="21"/>
        </w:rPr>
        <w:t xml:space="preserve">— Дом или коттедж, как вам будет угодно, сэр.</w:t>
      </w:r>
    </w:p>
    <w:p>
      <w:pPr>
        <w:jc w:val="both"/>
      </w:pPr>
      <w:r>
        <w:rPr>
          <w:sz w:val="21"/>
          <w:szCs w:val="21"/>
        </w:rPr>
        <w:t xml:space="preserve">— Ты должна называть это “всем горам гора”. Ночью перепуганная служанка разбудила хозяина криком:</w:t>
      </w:r>
    </w:p>
    <w:p>
      <w:pPr>
        <w:jc w:val="both"/>
      </w:pPr>
      <w:r>
        <w:rPr>
          <w:sz w:val="21"/>
          <w:szCs w:val="21"/>
        </w:rPr>
        <w:t xml:space="preserve">— О господин всех господ! Слезай со своей белой лебеди и натяни живей хлопушки и шутихи! Усатой обезьянке попала на хвост искра от красного петушка! Хватай скорей чистый прудок, а не то красный петушок охватит твою всем горам гору!</w:t>
      </w:r>
    </w:p>
    <w:p>
      <w:pPr>
        <w:jc w:val="both"/>
      </w:pPr>
      <w:r>
        <w:rPr>
          <w:sz w:val="21"/>
          <w:szCs w:val="21"/>
        </w:rPr>
        <w:t xml:space="preserve">Но пока хозяин понял, что случилось, дом его успел сгореть.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2019-11-17T08:00:28+03:00</dcterms:created>
  <dcterms:modified xsi:type="dcterms:W3CDTF">2019-11-17T08:00:28+03:00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