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879pt; height:52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Волк ночью, думая залезть в овчарню,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Попал на псарню.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Поднялся вдруг весь псарный двор —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Почуя серого так близко забияку,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Псы залились в хлевах и рвутся вон на драку.</w:t>
      </w:r>
      <w:br/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Псари кричат: «Ахти, ребята, вор!» —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И вмиг ворота на запор;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В минуту псарня стала адом.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Бегут: иной с дубьем,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Иной с ружьем.</w:t>
      </w:r>
      <w:br/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«Огня! — кричат,— огня!» Пришли с огнем.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Мой Волк сидит, прижавшись в угол задом,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Зубами щелкая и ощетиня шерсть,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Глазами, кажется, хотел бы всех он съесть;</w:t>
      </w:r>
      <w:br/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Но, видя то, что тут не перед стадом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И что приходит наконец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Ему расчесться за овец, Пустился мой хитрец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В переговоры</w:t>
      </w:r>
      <w:br/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И начал так: «Друзья! К чему весь этот шум?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Я, ваш старинный сват и кум,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Пришел мириться к вам, совсем не ради ссоры;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Забудем прошлое, уставим общий лад!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А я не только впредь не трону здешних стад,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Но сам за них с другими грызться рад</w:t>
      </w:r>
      <w:br/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И волчьей клятвой утверждаю,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Что я...» — «Послушай-ка, сосед,—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Тут ловчий перервал в ответ,—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Ты сер, а я, приятель, сед,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И волчью вашу я давно натуру знаю;</w:t>
      </w:r>
      <w:br/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А потому обычай мой: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С волками иначе не делать мировой,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Как снявши шкуру с них долой».</w:t>
      </w:r>
      <w:br/>
      <w:r>
        <w:rPr>
          <w:rFonts w:ascii="Verdana" w:hAnsi="Verdana" w:eastAsia="Verdana" w:cs="Verdana"/>
          <w:sz w:val="21"/>
          <w:szCs w:val="21"/>
          <w:shd w:val="clear" w:fill="rgb(255,255,255)"/>
        </w:rPr>
        <w:t xml:space="preserve">И тут же выпустил на Волка гончих стаю.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2019-12-14T12:10:09+03:00</dcterms:created>
  <dcterms:modified xsi:type="dcterms:W3CDTF">2019-12-14T12:10:09+03:00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