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51pt; height:13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Дядя Фёдор твёрдо знал, когда у него день рождения. Он родился осенью – в октябре.В день рождения дяди Фёдора кот Матроскин решил сочинить ему стихи. Он сидел за столом и писал:</w:t>
      </w:r>
    </w:p>
    <w:p>
      <w:pPr>
        <w:jc w:val="both"/>
      </w:pPr>
      <w:r>
        <w:rPr>
          <w:sz w:val="21"/>
          <w:szCs w:val="21"/>
        </w:rPr>
        <w:t xml:space="preserve">Я добрых слов не пожалею</w:t>
      </w:r>
    </w:p>
    <w:p>
      <w:pPr>
        <w:jc w:val="both"/>
      </w:pPr>
      <w:r>
        <w:rPr>
          <w:sz w:val="21"/>
          <w:szCs w:val="21"/>
        </w:rPr>
        <w:t xml:space="preserve">И дяде Фёдору к юбилею</w:t>
      </w:r>
    </w:p>
    <w:p>
      <w:pPr>
        <w:jc w:val="both"/>
      </w:pPr>
      <w:r>
        <w:rPr>
          <w:sz w:val="21"/>
          <w:szCs w:val="21"/>
        </w:rPr>
        <w:t xml:space="preserve">Стихотворение создам,</w:t>
      </w:r>
    </w:p>
    <w:p>
      <w:pPr>
        <w:jc w:val="both"/>
      </w:pPr>
      <w:r>
        <w:rPr>
          <w:sz w:val="21"/>
          <w:szCs w:val="21"/>
        </w:rPr>
        <w:t xml:space="preserve">А потом ему отдам.</w:t>
      </w:r>
    </w:p>
    <w:p>
      <w:pPr>
        <w:jc w:val="both"/>
      </w:pPr>
      <w:r>
        <w:rPr>
          <w:sz w:val="21"/>
          <w:szCs w:val="21"/>
        </w:rPr>
        <w:t xml:space="preserve">Пёс Шарик всё это время вертелся рядом и мешался.</w:t>
      </w:r>
    </w:p>
    <w:p>
      <w:pPr>
        <w:jc w:val="both"/>
      </w:pPr>
      <w:r>
        <w:rPr>
          <w:sz w:val="21"/>
          <w:szCs w:val="21"/>
        </w:rPr>
        <w:t xml:space="preserve">Матроскин дальше сочиняет:</w:t>
      </w:r>
    </w:p>
    <w:p>
      <w:pPr>
        <w:jc w:val="both"/>
      </w:pPr>
      <w:r>
        <w:rPr>
          <w:sz w:val="21"/>
          <w:szCs w:val="21"/>
        </w:rPr>
        <w:t xml:space="preserve">Дорогой мой дядя Фёдор,</w:t>
      </w:r>
    </w:p>
    <w:p>
      <w:pPr>
        <w:jc w:val="both"/>
      </w:pPr>
      <w:r>
        <w:rPr>
          <w:sz w:val="21"/>
          <w:szCs w:val="21"/>
        </w:rPr>
        <w:t xml:space="preserve">Ты красив, как… как…</w:t>
      </w:r>
    </w:p>
    <w:p>
      <w:pPr>
        <w:jc w:val="both"/>
      </w:pPr>
      <w:r>
        <w:rPr>
          <w:sz w:val="21"/>
          <w:szCs w:val="21"/>
        </w:rPr>
        <w:t xml:space="preserve">– Помидодор! – кричит Шарик.</w:t>
      </w:r>
    </w:p>
    <w:p>
      <w:pPr>
        <w:jc w:val="both"/>
      </w:pPr>
      <w:r>
        <w:rPr>
          <w:sz w:val="21"/>
          <w:szCs w:val="21"/>
        </w:rPr>
        <w:t xml:space="preserve">– Какой такой помидодор? – возмущается Матроскин. – Не лезь уж!</w:t>
      </w:r>
    </w:p>
    <w:p>
      <w:pPr>
        <w:jc w:val="both"/>
      </w:pPr>
      <w:r>
        <w:rPr>
          <w:sz w:val="21"/>
          <w:szCs w:val="21"/>
        </w:rPr>
        <w:t xml:space="preserve">И продолжает:</w:t>
      </w:r>
    </w:p>
    <w:p>
      <w:pPr>
        <w:jc w:val="both"/>
      </w:pPr>
      <w:r>
        <w:rPr>
          <w:sz w:val="21"/>
          <w:szCs w:val="21"/>
        </w:rPr>
        <w:t xml:space="preserve">Дядя Фёдор, милый друг;</w:t>
      </w:r>
    </w:p>
    <w:p>
      <w:pPr>
        <w:jc w:val="both"/>
      </w:pPr>
      <w:r>
        <w:rPr>
          <w:sz w:val="21"/>
          <w:szCs w:val="21"/>
        </w:rPr>
        <w:t xml:space="preserve">Ты нам дорог, как…</w:t>
      </w:r>
    </w:p>
    <w:p>
      <w:pPr>
        <w:jc w:val="both"/>
      </w:pPr>
      <w:r>
        <w:pict>
          <v:shape type="#_x0000_t75" style="width:405pt; height:54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Утюг! – кричит Шарик.</w:t>
      </w:r>
    </w:p>
    <w:p>
      <w:pPr>
        <w:jc w:val="both"/>
      </w:pPr>
      <w:r>
        <w:rPr>
          <w:sz w:val="21"/>
          <w:szCs w:val="21"/>
        </w:rPr>
        <w:t xml:space="preserve">– Какой такой утюг? – спрашивает Матроскин.</w:t>
      </w:r>
    </w:p>
    <w:p>
      <w:pPr>
        <w:jc w:val="both"/>
      </w:pPr>
      <w:r>
        <w:rPr>
          <w:sz w:val="21"/>
          <w:szCs w:val="21"/>
        </w:rPr>
        <w:t xml:space="preserve">– Электрический! – говорит Шарик. – Очень дорогой.</w:t>
      </w:r>
    </w:p>
    <w:p>
      <w:pPr>
        <w:jc w:val="both"/>
      </w:pPr>
      <w:r>
        <w:rPr>
          <w:sz w:val="21"/>
          <w:szCs w:val="21"/>
        </w:rPr>
        <w:t xml:space="preserve">Матроскин просит:</w:t>
      </w:r>
    </w:p>
    <w:p>
      <w:pPr>
        <w:jc w:val="both"/>
      </w:pPr>
      <w:r>
        <w:rPr>
          <w:sz w:val="21"/>
          <w:szCs w:val="21"/>
        </w:rPr>
        <w:t xml:space="preserve">– Слушай, Шарик, уйди, пожалуйста, не мешай. И продолжает:</w:t>
      </w:r>
    </w:p>
    <w:p>
      <w:pPr>
        <w:jc w:val="both"/>
      </w:pPr>
      <w:r>
        <w:rPr>
          <w:sz w:val="21"/>
          <w:szCs w:val="21"/>
        </w:rPr>
        <w:t xml:space="preserve">Никогда не унывай,</w:t>
      </w:r>
    </w:p>
    <w:p>
      <w:pPr>
        <w:jc w:val="both"/>
      </w:pPr>
      <w:r>
        <w:rPr>
          <w:sz w:val="21"/>
          <w:szCs w:val="21"/>
        </w:rPr>
        <w:t xml:space="preserve">Будь блестящим, как…</w:t>
      </w:r>
    </w:p>
    <w:p>
      <w:pPr>
        <w:jc w:val="both"/>
      </w:pPr>
      <w:r>
        <w:rPr>
          <w:sz w:val="21"/>
          <w:szCs w:val="21"/>
        </w:rPr>
        <w:t xml:space="preserve">– Трамвай, – подсказывает Шарик.</w:t>
      </w:r>
    </w:p>
    <w:p>
      <w:pPr>
        <w:jc w:val="both"/>
      </w:pPr>
      <w:r>
        <w:rPr>
          <w:sz w:val="21"/>
          <w:szCs w:val="21"/>
        </w:rPr>
        <w:t xml:space="preserve">– Отвяжись, – говорит Матроскин и дальше сочиняет:</w:t>
      </w:r>
    </w:p>
    <w:p>
      <w:pPr>
        <w:jc w:val="both"/>
      </w:pPr>
      <w:r>
        <w:rPr>
          <w:sz w:val="21"/>
          <w:szCs w:val="21"/>
        </w:rPr>
        <w:t xml:space="preserve">Шагаем вместе мы вперёд,</w:t>
      </w:r>
    </w:p>
    <w:p>
      <w:pPr>
        <w:jc w:val="both"/>
      </w:pPr>
      <w:r>
        <w:rPr>
          <w:sz w:val="21"/>
          <w:szCs w:val="21"/>
        </w:rPr>
        <w:t xml:space="preserve">И очень любим мы…</w:t>
      </w:r>
    </w:p>
    <w:p>
      <w:pPr>
        <w:jc w:val="both"/>
      </w:pPr>
      <w:r>
        <w:rPr>
          <w:sz w:val="21"/>
          <w:szCs w:val="21"/>
        </w:rPr>
        <w:t xml:space="preserve">– Компот! – кричит Шарик.</w:t>
      </w:r>
    </w:p>
    <w:p>
      <w:pPr>
        <w:jc w:val="both"/>
      </w:pPr>
      <w:r>
        <w:rPr>
          <w:sz w:val="21"/>
          <w:szCs w:val="21"/>
        </w:rPr>
        <w:t xml:space="preserve">Матроскин спрашивает:</w:t>
      </w:r>
    </w:p>
    <w:p>
      <w:pPr>
        <w:jc w:val="both"/>
      </w:pPr>
      <w:r>
        <w:rPr>
          <w:sz w:val="21"/>
          <w:szCs w:val="21"/>
        </w:rPr>
        <w:t xml:space="preserve">– Больше ты ничего не придумал?</w:t>
      </w:r>
    </w:p>
    <w:p>
      <w:pPr>
        <w:jc w:val="both"/>
      </w:pPr>
      <w:r>
        <w:rPr>
          <w:sz w:val="21"/>
          <w:szCs w:val="21"/>
        </w:rPr>
        <w:t xml:space="preserve">– Суп, котлеты… – говорит Шарик.</w:t>
      </w:r>
    </w:p>
    <w:p>
      <w:pPr>
        <w:jc w:val="both"/>
      </w:pPr>
      <w:r>
        <w:rPr>
          <w:sz w:val="21"/>
          <w:szCs w:val="21"/>
        </w:rPr>
        <w:t xml:space="preserve">– Ну вот что, – плюнул Матроскин, – ты эту ерунду можешь и без меня сочинять. Я лучше фотоальбом для дяди Фёдора сделаю.</w:t>
      </w:r>
    </w:p>
    <w:p>
      <w:pPr>
        <w:jc w:val="both"/>
      </w:pPr>
      <w:r>
        <w:rPr>
          <w:sz w:val="21"/>
          <w:szCs w:val="21"/>
        </w:rPr>
        <w:t xml:space="preserve">Он ушёл.</w:t>
      </w:r>
    </w:p>
    <w:p>
      <w:pPr>
        <w:jc w:val="both"/>
      </w:pPr>
      <w:r>
        <w:pict>
          <v:shape type="#_x0000_t75" style="width:338pt; height:15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Шарик взял все черновики Матроскина, переписал и подарил дяде Фёдору.</w:t>
      </w:r>
    </w:p>
    <w:p>
      <w:pPr>
        <w:jc w:val="both"/>
      </w:pPr>
      <w:r>
        <w:rPr>
          <w:sz w:val="21"/>
          <w:szCs w:val="21"/>
        </w:rPr>
        <w:t xml:space="preserve">Дорогой наш, дядя Фёдор,</w:t>
      </w:r>
    </w:p>
    <w:p>
      <w:pPr>
        <w:jc w:val="both"/>
      </w:pPr>
      <w:r>
        <w:rPr>
          <w:sz w:val="21"/>
          <w:szCs w:val="21"/>
        </w:rPr>
        <w:t xml:space="preserve">Ты красив, как помидодор!</w:t>
      </w:r>
    </w:p>
    <w:p>
      <w:pPr>
        <w:jc w:val="both"/>
      </w:pPr>
      <w:r>
        <w:rPr>
          <w:sz w:val="21"/>
          <w:szCs w:val="21"/>
        </w:rPr>
        <w:t xml:space="preserve">Никогда не унывай,</w:t>
      </w:r>
    </w:p>
    <w:p>
      <w:pPr>
        <w:jc w:val="both"/>
      </w:pPr>
      <w:r>
        <w:rPr>
          <w:sz w:val="21"/>
          <w:szCs w:val="21"/>
        </w:rPr>
        <w:t xml:space="preserve">Будь блестящим, как трамвай.</w:t>
      </w:r>
    </w:p>
    <w:p>
      <w:pPr>
        <w:jc w:val="both"/>
      </w:pPr>
      <w:r>
        <w:rPr>
          <w:sz w:val="21"/>
          <w:szCs w:val="21"/>
        </w:rPr>
        <w:t xml:space="preserve">Шагаем вместе мы вперёд</w:t>
      </w:r>
    </w:p>
    <w:p>
      <w:pPr>
        <w:jc w:val="both"/>
      </w:pPr>
      <w:r>
        <w:rPr>
          <w:sz w:val="21"/>
          <w:szCs w:val="21"/>
        </w:rPr>
        <w:t xml:space="preserve">И очень любим мы компот,</w:t>
      </w:r>
    </w:p>
    <w:p>
      <w:pPr>
        <w:jc w:val="both"/>
      </w:pPr>
      <w:r>
        <w:rPr>
          <w:sz w:val="21"/>
          <w:szCs w:val="21"/>
        </w:rPr>
        <w:t xml:space="preserve">А также и котлеты,</w:t>
      </w:r>
    </w:p>
    <w:p>
      <w:pPr>
        <w:jc w:val="both"/>
      </w:pPr>
      <w:r>
        <w:rPr>
          <w:sz w:val="21"/>
          <w:szCs w:val="21"/>
        </w:rPr>
        <w:t xml:space="preserve">Их любят все поэты.</w:t>
      </w:r>
    </w:p>
    <w:p>
      <w:pPr>
        <w:jc w:val="both"/>
      </w:pPr>
      <w:r>
        <w:pict>
          <v:shape type="#_x0000_t75" style="width:403pt; height:54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Дядя Фёдор никогда в жизни так не смеялся. Особенно его помидодор развеселил.</w:t>
      </w:r>
    </w:p>
    <w:p>
      <w:pPr>
        <w:jc w:val="both"/>
      </w:pPr>
      <w:r>
        <w:rPr>
          <w:sz w:val="21"/>
          <w:szCs w:val="21"/>
        </w:rPr>
        <w:t xml:space="preserve">В день рождения к дяде Фёдору в Простоквашино папа с мамой приехали и подарили ему настоящую игрушечную железную дорогу.</w:t>
      </w:r>
    </w:p>
    <w:p>
      <w:pPr>
        <w:jc w:val="both"/>
      </w:pPr>
      <w:r>
        <w:rPr>
          <w:sz w:val="21"/>
          <w:szCs w:val="21"/>
        </w:rPr>
        <w:t xml:space="preserve">Вся деревня приходила к дяде Фёдору играть. И почтальон Печкин тоже.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2019-12-09T09:35:39+03:00</dcterms:created>
  <dcterms:modified xsi:type="dcterms:W3CDTF">2019-12-09T09:35:39+03:00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