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97pt; height:25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Осел и мул вместе шли по дороге. Увидел осел, что поклажа у них у обоих одинаковая, и стал возмущенно жаловаться, что несет мул не больше, чем он, а корму получает вдвое.</w:t>
      </w:r>
    </w:p>
    <w:p>
      <w:pPr>
        <w:jc w:val="both"/>
      </w:pPr>
      <w:r>
        <w:rPr>
          <w:sz w:val="21"/>
          <w:szCs w:val="21"/>
        </w:rPr>
        <w:t xml:space="preserve">Прошли они немного, и заметил погонщик, что ослу уже невмочь; тогда он снял с него часть поклажи и переложил на мула.</w:t>
      </w:r>
    </w:p>
    <w:p>
      <w:pPr>
        <w:jc w:val="both"/>
      </w:pPr>
      <w:r>
        <w:rPr>
          <w:sz w:val="21"/>
          <w:szCs w:val="21"/>
        </w:rPr>
        <w:t xml:space="preserve">Прошли они еще немного, и заметил он, что осел еще больше выбивается из сил; опять стал он убавлять ослу груз, пока наконец не снял с него все и не переложил на мула.</w:t>
      </w:r>
    </w:p>
    <w:p>
      <w:pPr>
        <w:jc w:val="both"/>
      </w:pPr>
      <w:r>
        <w:rPr>
          <w:sz w:val="21"/>
          <w:szCs w:val="21"/>
        </w:rPr>
        <w:t xml:space="preserve">И тогда обернулся мул к ослу и говорит:</w:t>
      </w:r>
    </w:p>
    <w:p>
      <w:pPr>
        <w:jc w:val="both"/>
      </w:pPr>
      <w:r>
        <w:rPr>
          <w:sz w:val="21"/>
          <w:szCs w:val="21"/>
        </w:rPr>
        <w:t xml:space="preserve">«Ну как по-твоему, любезный, честно я зарабатываю свой двойной корм?»</w:t>
      </w:r>
    </w:p>
    <w:p>
      <w:pPr>
        <w:jc w:val="both"/>
      </w:pPr>
      <w:r>
        <w:rPr>
          <w:sz w:val="21"/>
          <w:szCs w:val="21"/>
        </w:rPr>
        <w:t xml:space="preserve">Так и мы должны судить о делах каждого не по началу их, а по концу.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2020-04-16T08:00:51+03:00</dcterms:created>
  <dcterms:modified xsi:type="dcterms:W3CDTF">2020-04-16T08:00:51+03:00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