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42pt; height:27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Говорят, что гиены каждый год меняют свой пол и становятся то самцами, то самками.</w:t>
      </w:r>
    </w:p>
    <w:p>
      <w:pPr>
        <w:jc w:val="both"/>
      </w:pPr>
      <w:r>
        <w:rPr>
          <w:sz w:val="21"/>
          <w:szCs w:val="21"/>
        </w:rPr>
        <w:t xml:space="preserve">И вот однажды гиена-самец полезла к самке недолжным образом.</w:t>
      </w:r>
    </w:p>
    <w:p>
      <w:pPr>
        <w:jc w:val="both"/>
      </w:pPr>
      <w:r>
        <w:rPr>
          <w:sz w:val="21"/>
          <w:szCs w:val="21"/>
        </w:rPr>
        <w:t xml:space="preserve">Но та ответила:</w:t>
      </w:r>
    </w:p>
    <w:p>
      <w:pPr>
        <w:jc w:val="both"/>
      </w:pPr>
      <w:r>
        <w:rPr>
          <w:sz w:val="21"/>
          <w:szCs w:val="21"/>
        </w:rPr>
        <w:t xml:space="preserve">«Делай что хочешь, любезный, но скоро я с тобой буду делать что захочу».</w:t>
      </w:r>
    </w:p>
    <w:p>
      <w:pPr>
        <w:jc w:val="both"/>
      </w:pPr>
      <w:r>
        <w:rPr>
          <w:sz w:val="21"/>
          <w:szCs w:val="21"/>
        </w:rPr>
        <w:t xml:space="preserve">Так выборному чиновнику может сказать его преемник, если тот его обидит.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2019-12-01T08:00:13+03:00</dcterms:created>
  <dcterms:modified xsi:type="dcterms:W3CDTF">2019-12-01T08:00:13+03:00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