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516C00"/>
          <w:sz w:val="54"/>
          <w:szCs w:val="54"/>
          <w:b w:val="1"/>
          <w:bCs w:val="1"/>
          <w:i w:val="1"/>
          <w:iCs w:val="1"/>
        </w:rPr>
        <w:t xml:space="preserve">М</w:t>
      </w:r>
      <w:r>
        <w:rPr>
          <w:b w:val="1"/>
          <w:bCs w:val="1"/>
          <w:i w:val="1"/>
          <w:iCs w:val="1"/>
        </w:rPr>
        <w:t xml:space="preserve">адемуазель де Ла С…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2020-02-25T11:29:10+03:00</dcterms:created>
  <dcterms:modified xsi:type="dcterms:W3CDTF">2020-02-25T11:29:10+03:00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