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12pt; height:40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Натопила баба печь и дыму в избу напустила — не продох-нуть.</w:t>
      </w:r>
    </w:p>
    <w:p>
      <w:pPr>
        <w:jc w:val="both"/>
      </w:pPr>
      <w:r>
        <w:rPr>
          <w:sz w:val="21"/>
          <w:szCs w:val="21"/>
        </w:rPr>
        <w:t xml:space="preserve">«Надо попросить у соседей решето — дым из избы вынести»,— подумала баба и пошла к соседям, а дверь за с°бой не прикрыла. Пришла к соседям. А те говорят:</w:t>
      </w:r>
    </w:p>
    <w:p>
      <w:pPr>
        <w:jc w:val="both"/>
      </w:pPr>
      <w:r>
        <w:rPr>
          <w:sz w:val="21"/>
          <w:szCs w:val="21"/>
        </w:rPr>
        <w:t xml:space="preserve">— Нет у нас решета. Догадаихе одолжили.</w:t>
      </w:r>
    </w:p>
    <w:p>
      <w:pPr>
        <w:jc w:val="both"/>
      </w:pPr>
      <w:r>
        <w:rPr>
          <w:sz w:val="21"/>
          <w:szCs w:val="21"/>
        </w:rPr>
        <w:t xml:space="preserve">Отправилась баба к Догадаихе, на край села, взяла у нее решето и пошла домой.</w:t>
      </w:r>
    </w:p>
    <w:p>
      <w:pPr>
        <w:jc w:val="both"/>
      </w:pPr>
      <w:r>
        <w:rPr>
          <w:sz w:val="21"/>
          <w:szCs w:val="21"/>
        </w:rPr>
        <w:t xml:space="preserve">Вошла в избу, а дыму в ней как не бывало.</w:t>
      </w:r>
    </w:p>
    <w:p>
      <w:pPr>
        <w:jc w:val="both"/>
      </w:pPr>
      <w:r>
        <w:rPr>
          <w:sz w:val="21"/>
          <w:szCs w:val="21"/>
        </w:rPr>
        <w:t xml:space="preserve">Смекнула тут баба, что, пока она ноги била, за решетом ходила, дым в дверь ушел, и закорила сама себя: «За дурной головой — ногам работа!»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2019-10-08T13:38:30+03:00</dcterms:created>
  <dcterms:modified xsi:type="dcterms:W3CDTF">2019-10-08T13:38:30+03:00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