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Пахал мужик в поле, выпахал самоцветный камень.</w:t>
      </w:r>
    </w:p>
    <w:p>
      <w:pPr>
        <w:jc w:val="both"/>
      </w:pPr>
      <w:r>
        <w:rPr>
          <w:sz w:val="21"/>
          <w:szCs w:val="21"/>
        </w:rPr>
        <w:t xml:space="preserve">Идет домой, а навстречу ему сосед, такой стародревний. Показал ему камень:</w:t>
      </w:r>
    </w:p>
    <w:p>
      <w:pPr>
        <w:jc w:val="both"/>
      </w:pPr>
      <w:r>
        <w:rPr>
          <w:sz w:val="21"/>
          <w:szCs w:val="21"/>
        </w:rPr>
        <w:t xml:space="preserve">— Кому гож?</w:t>
      </w:r>
    </w:p>
    <w:p>
      <w:pPr>
        <w:jc w:val="both"/>
      </w:pPr>
      <w:r>
        <w:rPr>
          <w:sz w:val="21"/>
          <w:szCs w:val="21"/>
        </w:rPr>
        <w:t xml:space="preserve">— Неси, — говорит, — к царю.</w:t>
      </w:r>
    </w:p>
    <w:p>
      <w:pPr>
        <w:jc w:val="both"/>
      </w:pPr>
      <w:r>
        <w:rPr>
          <w:sz w:val="21"/>
          <w:szCs w:val="21"/>
        </w:rPr>
        <w:t xml:space="preserve">Понес; приходит во дворец и повстречал генерала. Поклонился ему до земли:</w:t>
      </w:r>
    </w:p>
    <w:p>
      <w:pPr>
        <w:jc w:val="both"/>
      </w:pPr>
      <w:r>
        <w:rPr>
          <w:sz w:val="21"/>
          <w:szCs w:val="21"/>
        </w:rPr>
        <w:t xml:space="preserve">— Батюшка! Доведи до царя.</w:t>
      </w:r>
    </w:p>
    <w:p>
      <w:pPr>
        <w:jc w:val="both"/>
      </w:pPr>
      <w:r>
        <w:rPr>
          <w:sz w:val="21"/>
          <w:szCs w:val="21"/>
        </w:rPr>
        <w:t xml:space="preserve">— Зачем тебе нужно?</w:t>
      </w:r>
    </w:p>
    <w:p>
      <w:pPr>
        <w:jc w:val="both"/>
      </w:pPr>
      <w:r>
        <w:rPr>
          <w:sz w:val="21"/>
          <w:szCs w:val="21"/>
        </w:rPr>
        <w:t xml:space="preserve">— Несу из деревни подарок.</w:t>
      </w:r>
    </w:p>
    <w:p>
      <w:pPr>
        <w:jc w:val="both"/>
      </w:pPr>
      <w:r>
        <w:rPr>
          <w:sz w:val="21"/>
          <w:szCs w:val="21"/>
        </w:rPr>
        <w:t xml:space="preserve">— Ну, мужичок, чем царь тебя наградит, отдай мне половину; а не хочешь — вовек не дойти тебе до царя.</w:t>
      </w:r>
    </w:p>
    <w:p>
      <w:pPr>
        <w:jc w:val="both"/>
      </w:pPr>
      <w:r>
        <w:rPr>
          <w:sz w:val="21"/>
          <w:szCs w:val="21"/>
        </w:rPr>
        <w:t xml:space="preserve">Мужик согласился. Вот генерал довел его до самого царя.</w:t>
      </w:r>
    </w:p>
    <w:p>
      <w:pPr>
        <w:jc w:val="both"/>
      </w:pPr>
      <w:r>
        <w:pict>
          <v:shape type="#_x0000_t75" style="width:217pt; height:16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Благодарю, мужичок! — говорит царь. — Вот тебе в награду за то две тысячи рублей.</w:t>
      </w:r>
    </w:p>
    <w:p>
      <w:pPr>
        <w:jc w:val="both"/>
      </w:pPr>
      <w:r>
        <w:rPr>
          <w:sz w:val="21"/>
          <w:szCs w:val="21"/>
        </w:rPr>
        <w:t xml:space="preserve">Мужик пал на колени:</w:t>
      </w:r>
    </w:p>
    <w:p>
      <w:pPr>
        <w:jc w:val="both"/>
      </w:pPr>
      <w:r>
        <w:rPr>
          <w:sz w:val="21"/>
          <w:szCs w:val="21"/>
        </w:rPr>
        <w:t xml:space="preserve">— Не надо мне, царь-государь, иной награды, кроме пятидесяти стежей в спину.</w:t>
      </w:r>
    </w:p>
    <w:p>
      <w:pPr>
        <w:jc w:val="both"/>
      </w:pPr>
      <w:r>
        <w:rPr>
          <w:sz w:val="21"/>
          <w:szCs w:val="21"/>
        </w:rPr>
        <w:t xml:space="preserve">Пожалел его царь и приказал дать ему пятьдесят стежей легонько. А мужик начал считать; как дали двадцать пять, он и закричал:</w:t>
      </w:r>
    </w:p>
    <w:p>
      <w:pPr>
        <w:jc w:val="both"/>
      </w:pPr>
      <w:r>
        <w:rPr>
          <w:sz w:val="21"/>
          <w:szCs w:val="21"/>
        </w:rPr>
        <w:t xml:space="preserve">— Полно, будет с меня; другая половина посулена тому, кто довел меня до вашего царского величества.</w:t>
      </w:r>
    </w:p>
    <w:p>
      <w:pPr>
        <w:jc w:val="both"/>
      </w:pPr>
      <w:r>
        <w:rPr>
          <w:sz w:val="21"/>
          <w:szCs w:val="21"/>
        </w:rPr>
        <w:t xml:space="preserve">Ну, того позвали и сполна отсчитали половину награды, как следовало; только он не рад был такой награде!</w:t>
      </w:r>
    </w:p>
    <w:p>
      <w:pPr>
        <w:jc w:val="both"/>
      </w:pPr>
      <w:r>
        <w:rPr>
          <w:sz w:val="21"/>
          <w:szCs w:val="21"/>
        </w:rPr>
        <w:t xml:space="preserve">Царь поблагодарил мужичка и подарил ему целых три тысячи.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2020-04-12T08:04:24+03:00</dcterms:created>
  <dcterms:modified xsi:type="dcterms:W3CDTF">2020-04-12T08:04:24+03:00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