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0pt; height:4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Охотничья собака увидела льва и бросилась за ним. Обернулся лев и рявкнул; перепугалась собака и помчалась прочь.</w:t>
      </w:r>
    </w:p>
    <w:p>
      <w:pPr>
        <w:jc w:val="both"/>
      </w:pPr>
      <w:r>
        <w:rPr>
          <w:sz w:val="21"/>
          <w:szCs w:val="21"/>
        </w:rPr>
        <w:t xml:space="preserve">Лисица ее увидела и говорит:</w:t>
      </w:r>
    </w:p>
    <w:p>
      <w:pPr>
        <w:jc w:val="both"/>
      </w:pPr>
      <w:r>
        <w:rPr>
          <w:sz w:val="21"/>
          <w:szCs w:val="21"/>
        </w:rPr>
        <w:t xml:space="preserve">«Дурная ты голова: гонишься за львом, а сама даже голоса его слышать не можешь!»</w:t>
      </w:r>
    </w:p>
    <w:p>
      <w:pPr>
        <w:jc w:val="both"/>
      </w:pPr>
      <w:r>
        <w:rPr>
          <w:sz w:val="21"/>
          <w:szCs w:val="21"/>
        </w:rPr>
        <w:t xml:space="preserve">Басню можно применить к человеку дерзкому, который берется клеветать на того, кто гораздо сильнее; но стоит тому дать отпор, и клеветник смолкает.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2019-12-02T08:00:09+03:00</dcterms:created>
  <dcterms:modified xsi:type="dcterms:W3CDTF">2019-12-02T08:00:09+03:00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