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14pt; height:2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Говорит поп в церкви дьякону:</w:t>
      </w:r>
    </w:p>
    <w:p>
      <w:pPr>
        <w:jc w:val="both"/>
      </w:pPr>
      <w:r>
        <w:rPr>
          <w:sz w:val="21"/>
          <w:szCs w:val="21"/>
        </w:rPr>
        <w:t xml:space="preserve">— Дьякон, дьякон, посмотри-ка в окошко, нейдет ли кто, не несет ли чего?</w:t>
      </w:r>
    </w:p>
    <w:p>
      <w:pPr>
        <w:jc w:val="both"/>
      </w:pPr>
      <w:r>
        <w:rPr>
          <w:sz w:val="21"/>
          <w:szCs w:val="21"/>
        </w:rPr>
        <w:t xml:space="preserve">— Старуха идет, крынку масла несет! — отвечает дьякон.</w:t>
      </w:r>
    </w:p>
    <w:p>
      <w:pPr>
        <w:jc w:val="both"/>
      </w:pPr>
      <w:r>
        <w:rPr>
          <w:sz w:val="21"/>
          <w:szCs w:val="21"/>
        </w:rPr>
        <w:t xml:space="preserve">А дьячок поет:</w:t>
      </w:r>
    </w:p>
    <w:p>
      <w:pPr>
        <w:jc w:val="both"/>
      </w:pPr>
      <w:r>
        <w:rPr>
          <w:sz w:val="21"/>
          <w:szCs w:val="21"/>
        </w:rPr>
        <w:t xml:space="preserve">— Подай, господи!</w:t>
      </w:r>
    </w:p>
    <w:p>
      <w:pPr>
        <w:jc w:val="both"/>
      </w:pPr>
      <w:r>
        <w:rPr>
          <w:sz w:val="21"/>
          <w:szCs w:val="21"/>
        </w:rPr>
        <w:t xml:space="preserve">Поп опять:</w:t>
      </w:r>
    </w:p>
    <w:p>
      <w:pPr>
        <w:jc w:val="both"/>
      </w:pPr>
      <w:r>
        <w:rPr>
          <w:sz w:val="21"/>
          <w:szCs w:val="21"/>
        </w:rPr>
        <w:t xml:space="preserve">— Дьякон, дьякон, посмотри-ка в окошко, нейдет ли кто, не несет ли чего?</w:t>
      </w:r>
    </w:p>
    <w:p>
      <w:pPr>
        <w:jc w:val="both"/>
      </w:pPr>
      <w:r>
        <w:rPr>
          <w:sz w:val="21"/>
          <w:szCs w:val="21"/>
        </w:rPr>
        <w:t xml:space="preserve">— Старуха идет, ржи мешок несет! — отвечал дьякон.</w:t>
      </w:r>
    </w:p>
    <w:p>
      <w:pPr>
        <w:jc w:val="both"/>
      </w:pPr>
      <w:r>
        <w:rPr>
          <w:sz w:val="21"/>
          <w:szCs w:val="21"/>
        </w:rPr>
        <w:t xml:space="preserve">Дьячок опять поет:</w:t>
      </w:r>
    </w:p>
    <w:p>
      <w:pPr>
        <w:jc w:val="both"/>
      </w:pPr>
      <w:r>
        <w:rPr>
          <w:sz w:val="21"/>
          <w:szCs w:val="21"/>
        </w:rPr>
        <w:t xml:space="preserve">— Подай, господи!</w:t>
      </w:r>
    </w:p>
    <w:p>
      <w:pPr>
        <w:jc w:val="both"/>
      </w:pPr>
      <w:r>
        <w:rPr>
          <w:sz w:val="21"/>
          <w:szCs w:val="21"/>
        </w:rPr>
        <w:t xml:space="preserve">Поп опять говорит:</w:t>
      </w:r>
    </w:p>
    <w:p>
      <w:pPr>
        <w:jc w:val="both"/>
      </w:pPr>
      <w:r>
        <w:rPr>
          <w:sz w:val="21"/>
          <w:szCs w:val="21"/>
        </w:rPr>
        <w:t xml:space="preserve">— Дьякон, дьякон, посмотри-ка в окошко, нейдет ли кто, не несет ли чего?</w:t>
      </w:r>
    </w:p>
    <w:p>
      <w:pPr>
        <w:jc w:val="both"/>
      </w:pPr>
      <w:r>
        <w:rPr>
          <w:sz w:val="21"/>
          <w:szCs w:val="21"/>
        </w:rPr>
        <w:t xml:space="preserve">— Идет мужик, несет дубину на поповскую спину! — отвечает дьякон.</w:t>
      </w:r>
    </w:p>
    <w:p>
      <w:pPr>
        <w:jc w:val="both"/>
      </w:pPr>
      <w:r>
        <w:rPr>
          <w:sz w:val="21"/>
          <w:szCs w:val="21"/>
        </w:rPr>
        <w:t xml:space="preserve">Тут поп и дьякон как запоют:</w:t>
      </w:r>
    </w:p>
    <w:p>
      <w:pPr>
        <w:jc w:val="both"/>
      </w:pPr>
      <w:r>
        <w:rPr>
          <w:sz w:val="21"/>
          <w:szCs w:val="21"/>
        </w:rPr>
        <w:t xml:space="preserve">— Тебе, господи!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2020-04-16T08:00:46+03:00</dcterms:created>
  <dcterms:modified xsi:type="dcterms:W3CDTF">2020-04-16T08:00:46+03:00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