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Плохо жилось лисе, вот и надумала она сделаться странницей — идти на богомолье.</w:t>
      </w:r>
    </w:p>
    <w:p>
      <w:pPr>
        <w:jc w:val="center"/>
      </w:pPr>
      <w:r>
        <w:pict>
          <v:shape type="#_x0000_t75" style="width:479pt; height:3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Срядилась и пошла. Попался ей навстречу медведь, спрашивает:</w:t>
      </w:r>
    </w:p>
    <w:p>
      <w:pPr>
        <w:jc w:val="both"/>
      </w:pPr>
      <w:r>
        <w:rPr>
          <w:sz w:val="21"/>
          <w:szCs w:val="21"/>
        </w:rPr>
        <w:t xml:space="preserve">— Куда, лиса, идешь?</w:t>
      </w:r>
    </w:p>
    <w:p>
      <w:pPr>
        <w:jc w:val="both"/>
      </w:pPr>
      <w:r>
        <w:rPr>
          <w:sz w:val="21"/>
          <w:szCs w:val="21"/>
        </w:rPr>
        <w:t xml:space="preserve">— Богу молиться… Пошли со мной. Сама иду и тебя поведу.</w:t>
      </w:r>
    </w:p>
    <w:p>
      <w:pPr>
        <w:jc w:val="both"/>
      </w:pPr>
      <w:r>
        <w:rPr>
          <w:sz w:val="21"/>
          <w:szCs w:val="21"/>
        </w:rPr>
        <w:t xml:space="preserve">— Пойдем.</w:t>
      </w:r>
    </w:p>
    <w:p>
      <w:pPr>
        <w:jc w:val="both"/>
      </w:pPr>
      <w:r>
        <w:rPr>
          <w:sz w:val="21"/>
          <w:szCs w:val="21"/>
        </w:rPr>
        <w:t xml:space="preserve">Шли-шли, навстречу им волк:</w:t>
      </w:r>
    </w:p>
    <w:p>
      <w:pPr>
        <w:jc w:val="both"/>
      </w:pPr>
      <w:r>
        <w:rPr>
          <w:sz w:val="21"/>
          <w:szCs w:val="21"/>
        </w:rPr>
        <w:t xml:space="preserve">— Куда, лиса, идешь, куда медведя ведешь?</w:t>
      </w:r>
    </w:p>
    <w:p>
      <w:pPr>
        <w:jc w:val="both"/>
      </w:pPr>
      <w:r>
        <w:rPr>
          <w:sz w:val="21"/>
          <w:szCs w:val="21"/>
        </w:rPr>
        <w:t xml:space="preserve">— Богу молиться… Пошли с нами. Сама иду и вас поведу.</w:t>
      </w:r>
    </w:p>
    <w:p>
      <w:pPr>
        <w:jc w:val="both"/>
      </w:pPr>
      <w:r>
        <w:rPr>
          <w:sz w:val="21"/>
          <w:szCs w:val="21"/>
        </w:rPr>
        <w:t xml:space="preserve">И он пошел.</w:t>
      </w:r>
    </w:p>
    <w:p>
      <w:pPr>
        <w:jc w:val="both"/>
      </w:pPr>
      <w:r>
        <w:rPr>
          <w:sz w:val="21"/>
          <w:szCs w:val="21"/>
        </w:rPr>
        <w:t xml:space="preserve">Шли-шли, навстречу — заяц:</w:t>
      </w:r>
    </w:p>
    <w:p>
      <w:pPr>
        <w:jc w:val="both"/>
      </w:pPr>
      <w:r>
        <w:rPr>
          <w:sz w:val="21"/>
          <w:szCs w:val="21"/>
        </w:rPr>
        <w:t xml:space="preserve">— Куда, лиса, идешь, куда медведя с волком ведешь?</w:t>
      </w:r>
    </w:p>
    <w:p>
      <w:pPr>
        <w:jc w:val="both"/>
      </w:pPr>
      <w:r>
        <w:rPr>
          <w:sz w:val="21"/>
          <w:szCs w:val="21"/>
        </w:rPr>
        <w:t xml:space="preserve">— На богомолье… Пошли со мной. Сама иду и тебя поведу.</w:t>
      </w:r>
    </w:p>
    <w:p>
      <w:pPr>
        <w:jc w:val="both"/>
      </w:pPr>
      <w:r>
        <w:rPr>
          <w:sz w:val="21"/>
          <w:szCs w:val="21"/>
        </w:rPr>
        <w:t xml:space="preserve">И заяц пошел.</w:t>
      </w:r>
    </w:p>
    <w:p>
      <w:pPr>
        <w:jc w:val="both"/>
      </w:pPr>
      <w:r>
        <w:rPr>
          <w:sz w:val="21"/>
          <w:szCs w:val="21"/>
        </w:rPr>
        <w:t xml:space="preserve">Шли-шли, шли-шли — на дороге яма. Как перейти?</w:t>
      </w:r>
    </w:p>
    <w:p>
      <w:pPr>
        <w:jc w:val="both"/>
      </w:pPr>
      <w:r>
        <w:rPr>
          <w:sz w:val="21"/>
          <w:szCs w:val="21"/>
        </w:rPr>
        <w:t xml:space="preserve">Лиса положила жердочку и говорит медведю:</w:t>
      </w:r>
    </w:p>
    <w:p>
      <w:pPr>
        <w:jc w:val="both"/>
      </w:pPr>
      <w:r>
        <w:rPr>
          <w:sz w:val="21"/>
          <w:szCs w:val="21"/>
        </w:rPr>
        <w:t xml:space="preserve">— У тебя ноги толстенькие, лапы широконькие: пойдешь — не упадешь!</w:t>
      </w:r>
    </w:p>
    <w:p>
      <w:pPr>
        <w:jc w:val="both"/>
      </w:pPr>
      <w:r>
        <w:rPr>
          <w:sz w:val="21"/>
          <w:szCs w:val="21"/>
        </w:rPr>
        <w:t xml:space="preserve">Медведь пошел. Как ступил, так и бухнулся в яму, убился насмерть.</w:t>
      </w:r>
    </w:p>
    <w:p>
      <w:pPr>
        <w:jc w:val="both"/>
      </w:pPr>
      <w:r>
        <w:rPr>
          <w:sz w:val="21"/>
          <w:szCs w:val="21"/>
        </w:rPr>
        <w:t xml:space="preserve">Лиса говорит волку:</w:t>
      </w:r>
    </w:p>
    <w:p>
      <w:pPr>
        <w:jc w:val="both"/>
      </w:pPr>
      <w:r>
        <w:rPr>
          <w:sz w:val="21"/>
          <w:szCs w:val="21"/>
        </w:rPr>
        <w:t xml:space="preserve">— Ты, куманек-волченок, иди. У тебя лапки хорошенькие, когти остренькие — ты удержишься.</w:t>
      </w:r>
    </w:p>
    <w:p>
      <w:pPr>
        <w:jc w:val="both"/>
      </w:pPr>
      <w:r>
        <w:rPr>
          <w:sz w:val="21"/>
          <w:szCs w:val="21"/>
        </w:rPr>
        <w:t xml:space="preserve">Вот волк и пошел — и бухнулся в яму, тоже убился.</w:t>
      </w:r>
    </w:p>
    <w:p>
      <w:pPr>
        <w:jc w:val="both"/>
      </w:pPr>
      <w:r>
        <w:rPr>
          <w:sz w:val="21"/>
          <w:szCs w:val="21"/>
        </w:rPr>
        <w:t xml:space="preserve">Лиса говорит зайцу:</w:t>
      </w:r>
    </w:p>
    <w:p>
      <w:pPr>
        <w:jc w:val="both"/>
      </w:pPr>
      <w:r>
        <w:rPr>
          <w:sz w:val="21"/>
          <w:szCs w:val="21"/>
        </w:rPr>
        <w:t xml:space="preserve">— Ты, зайчик-боботунчик, иди. У тебя ножки тоненькие, сам легонький. Скорёхонько пробежишь по жердочке.</w:t>
      </w:r>
    </w:p>
    <w:p>
      <w:pPr>
        <w:jc w:val="both"/>
      </w:pPr>
      <w:r>
        <w:rPr>
          <w:sz w:val="21"/>
          <w:szCs w:val="21"/>
        </w:rPr>
        <w:t xml:space="preserve">Заяц пошел — и бух в яму, убился.</w:t>
      </w:r>
    </w:p>
    <w:p>
      <w:pPr>
        <w:jc w:val="both"/>
      </w:pPr>
      <w:r>
        <w:rPr>
          <w:sz w:val="21"/>
          <w:szCs w:val="21"/>
        </w:rPr>
        <w:t xml:space="preserve">А лиса залезла в яму и всех съела.</w:t>
      </w:r>
    </w:p>
    <w:p>
      <w:pPr>
        <w:jc w:val="both"/>
      </w:pPr>
      <w:r>
        <w:rPr>
          <w:sz w:val="21"/>
          <w:szCs w:val="21"/>
        </w:rPr>
        <w:t xml:space="preserve">Вот тебе и богомолье!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2019-11-20T08:00:23+03:00</dcterms:created>
  <dcterms:modified xsi:type="dcterms:W3CDTF">2019-11-20T08:00:23+03:00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