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предсмертный свой час призвал крестьянин своих сыновей и, желая приохотить их к занятию земледелием, говорит им:</w:t>
      </w:r>
      <w:br/>
      <w:r>
        <w:rPr>
          <w:sz w:val="21"/>
          <w:szCs w:val="21"/>
        </w:rPr>
        <w:t xml:space="preserve">«Дети мои, я умираю. Обыщите наш виноградник, в нем вы найдете спрятанным все, что я имел».</w:t>
      </w:r>
    </w:p>
    <w:p>
      <w:pPr/>
      <w:r>
        <w:pict>
          <v:shape type="#_x0000_t75" style="width:355pt; height:4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«Должно быть, там зарыт клад», — думают сыновья и после смерти отца перерыли весь виноградник.</w:t>
      </w:r>
      <w:br/>
      <w:r>
        <w:rPr>
          <w:sz w:val="21"/>
          <w:szCs w:val="21"/>
        </w:rPr>
        <w:t xml:space="preserve">Клад они, правда, не нашли, зато хорошо вскопанная почва дала сбор винограда обильней прежнего.</w:t>
      </w:r>
      <w:br/>
      <w:br/>
      <w:r>
        <w:rPr>
          <w:sz w:val="21"/>
          <w:szCs w:val="21"/>
        </w:rPr>
        <w:t xml:space="preserve">Истинное сокровище для людей — умение трудиться.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2019-08-13T12:42:57+03:00</dcterms:created>
  <dcterms:modified xsi:type="dcterms:W3CDTF">2019-08-13T12:42:57+03:00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