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Мышь, чтобы легче переправиться через реку, попросила лягушку помочь ей.</w:t>
      </w:r>
      <w:br/>
      <w:r>
        <w:rPr>
          <w:sz w:val="21"/>
          <w:szCs w:val="21"/>
        </w:rPr>
        <w:t xml:space="preserve">Та привязывает ниткой переднюю лапку мыши к своей задней лапе, и они вместе выплывают на середину реки.</w:t>
      </w:r>
      <w:br/>
      <w:r>
        <w:rPr>
          <w:sz w:val="21"/>
          <w:szCs w:val="21"/>
        </w:rPr>
        <w:t xml:space="preserve">Тут лягушка, не сдержав слова, нырнула, увлекая за собою под воду и мышь.</w:t>
      </w:r>
      <w:br/>
      <w:r>
        <w:rPr>
          <w:sz w:val="21"/>
          <w:szCs w:val="21"/>
        </w:rPr>
        <w:t xml:space="preserve">Но когда мертвая мышь, всплыв, закачалась на волнах, эту добычу заметил с полета коршун; и подхватив мышь, он унес и привязанную к ней лягушку.</w:t>
      </w:r>
      <w:br/>
      <w:r>
        <w:rPr>
          <w:sz w:val="21"/>
          <w:szCs w:val="21"/>
        </w:rPr>
        <w:t xml:space="preserve">Так коварная, вероломством погубившая чужую жизнь, и сама в наказание изведала смерть.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366pt; height:4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Кто вредит другим, тот сам себя губит.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2019-09-05T11:54:06+03:00</dcterms:created>
  <dcterms:modified xsi:type="dcterms:W3CDTF">2019-09-05T11:54:06+03:00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