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Самая хладнокровная – Зима, самая улыбчивая – Весна, самая золотая – Осень. А самое теплое – Лето!</w:t>
      </w:r>
    </w:p>
    <w:p>
      <w:pPr>
        <w:jc w:val="both"/>
      </w:pPr>
      <w:r>
        <w:rPr>
          <w:sz w:val="21"/>
          <w:szCs w:val="21"/>
        </w:rPr>
        <w:t xml:space="preserve">Однажды времена года поспорили.</w:t>
      </w:r>
    </w:p>
    <w:p>
      <w:pPr>
        <w:jc w:val="both"/>
      </w:pPr>
      <w:r>
        <w:pict>
          <v:shape type="#_x0000_t75" style="width:514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— лучше всех, — убеждала Зима. – Я – владелица снегов и холодных ветров! Я – повелительница метелей, буранов и вьюг! Я самая смелая, закаленная, богатая! Когда царствую я, то отдыхают поля, леса, спят звери. Я – самое важное время года!</w:t>
      </w:r>
    </w:p>
    <w:p>
      <w:pPr>
        <w:jc w:val="both"/>
      </w:pPr>
      <w:r>
        <w:rPr>
          <w:sz w:val="21"/>
          <w:szCs w:val="21"/>
        </w:rPr>
        <w:t xml:space="preserve">— А я считаю, что главная я, Весна! Я – самая звонкая, радостная, журчащая! Я дарю тепло, возвращаю на родину птиц, заставляю уходить снега. Говорят, что посеешь, то и пожнешь! А сеют тогда, когда прихожу я, всемогущая Весна!</w:t>
      </w:r>
    </w:p>
    <w:p>
      <w:pPr>
        <w:jc w:val="both"/>
      </w:pPr>
      <w:r>
        <w:rPr>
          <w:sz w:val="21"/>
          <w:szCs w:val="21"/>
        </w:rPr>
        <w:t xml:space="preserve">— О чем вы спорите, друзья? – вступило в разговор Лето. – Я – самое счастливое, самое солнечное, самое привольное время года. Когда прихожу я, то расцветают цветы, колосится пшеница, наливаются яблоки. Когда улыбаюсь я, то пахнет мёдом рожь, краснеет земляника, зреют томаты.</w:t>
      </w:r>
    </w:p>
    <w:p>
      <w:pPr>
        <w:jc w:val="both"/>
      </w:pPr>
      <w:r>
        <w:rPr>
          <w:sz w:val="21"/>
          <w:szCs w:val="21"/>
        </w:rPr>
        <w:t xml:space="preserve">А молчаливая Осень спорить не стала. Она просто угостила всех пышными хлебами, румяными яблоками, изумрудным виноградом. Из своих корзиночек она достала грибы, морковь, картофель, орехи, подсолнух, арбузы, тыкву… А потом сказала:</w:t>
      </w:r>
    </w:p>
    <w:p>
      <w:pPr>
        <w:jc w:val="both"/>
      </w:pPr>
      <w:r>
        <w:rPr>
          <w:sz w:val="21"/>
          <w:szCs w:val="21"/>
        </w:rPr>
        <w:t xml:space="preserve">— Нет повода для спора! Мы все одинаково важны! Давайте, как и раньше жить дружно!</w:t>
      </w:r>
    </w:p>
    <w:p>
      <w:pPr>
        <w:jc w:val="both"/>
      </w:pPr>
      <w:r>
        <w:rPr>
          <w:sz w:val="21"/>
          <w:szCs w:val="21"/>
        </w:rPr>
        <w:t xml:space="preserve">Все прислушались к пожеланиям мудрой Осени.</w:t>
      </w:r>
    </w:p>
    <w:p>
      <w:pPr>
        <w:jc w:val="both"/>
      </w:pPr>
      <w:r>
        <w:rPr>
          <w:sz w:val="21"/>
          <w:szCs w:val="21"/>
        </w:rPr>
        <w:t xml:space="preserve">Хорошо, когда кто-то красиво, а, главное, правильно говорит!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2019-08-19T07:30:14+03:00</dcterms:created>
  <dcterms:modified xsi:type="dcterms:W3CDTF">2019-08-19T07:30:14+03:00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