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71pt; height:1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муж с женой. Смолоду они жили всем на загляденье, а под старость — словно их кто подменил. Только спустит утром старик ноги с печки, как уж и пошла промеж ним и старухой перебранка. Он старухе слово, а она ему два, он ей два, а она ему пять, он пять, а она десять. И такой вихорь завьется промеж них, хоть из избы вон беги.</w:t>
      </w:r>
    </w:p>
    <w:p>
      <w:pPr>
        <w:jc w:val="both"/>
      </w:pPr>
      <w:r>
        <w:rPr>
          <w:sz w:val="21"/>
          <w:szCs w:val="21"/>
        </w:rPr>
        <w:t xml:space="preserve">А разбираться начнут — виноватого нет.</w:t>
      </w:r>
    </w:p>
    <w:p>
      <w:pPr>
        <w:jc w:val="both"/>
      </w:pPr>
      <w:r>
        <w:rPr>
          <w:sz w:val="21"/>
          <w:szCs w:val="21"/>
        </w:rPr>
        <w:t xml:space="preserve">— Да с чего б это у нас, старуха, а? — скажет старик.</w:t>
      </w:r>
    </w:p>
    <w:p>
      <w:pPr>
        <w:jc w:val="both"/>
      </w:pPr>
      <w:r>
        <w:rPr>
          <w:sz w:val="21"/>
          <w:szCs w:val="21"/>
        </w:rPr>
        <w:t xml:space="preserve">— Да все ты, старый, ты все!..</w:t>
      </w:r>
    </w:p>
    <w:p>
      <w:pPr>
        <w:jc w:val="both"/>
      </w:pPr>
      <w:r>
        <w:rPr>
          <w:sz w:val="21"/>
          <w:szCs w:val="21"/>
        </w:rPr>
        <w:t xml:space="preserve">— Да полно! Я ли? Не ты ли? С долгим-то языком!..</w:t>
      </w:r>
    </w:p>
    <w:p>
      <w:pPr>
        <w:jc w:val="both"/>
      </w:pPr>
      <w:r>
        <w:rPr>
          <w:sz w:val="21"/>
          <w:szCs w:val="21"/>
        </w:rPr>
        <w:t xml:space="preserve">— Не я, да ты!</w:t>
      </w:r>
    </w:p>
    <w:p>
      <w:pPr>
        <w:jc w:val="both"/>
      </w:pPr>
      <w:r>
        <w:rPr>
          <w:sz w:val="21"/>
          <w:szCs w:val="21"/>
        </w:rPr>
        <w:t xml:space="preserve">— Ты, да не я!</w:t>
      </w:r>
    </w:p>
    <w:p>
      <w:pPr>
        <w:jc w:val="both"/>
      </w:pPr>
      <w:r>
        <w:rPr>
          <w:sz w:val="21"/>
          <w:szCs w:val="21"/>
        </w:rPr>
        <w:t xml:space="preserve">И снова здорово: опять ссора промеж них затеялась. Вот раз слушала, слушала их соседка и говорит:</w:t>
      </w:r>
    </w:p>
    <w:p>
      <w:pPr>
        <w:jc w:val="both"/>
      </w:pPr>
      <w:r>
        <w:rPr>
          <w:sz w:val="21"/>
          <w:szCs w:val="21"/>
        </w:rPr>
        <w:t xml:space="preserve">— Маремьянушка, что это у тебя со старым-то всё нелады да нелады. Сходила б ты на край села к бобылке. Бобылка на водицу шепчет… Людям помогает, авось и тебе поможет.</w:t>
      </w:r>
    </w:p>
    <w:p>
      <w:pPr>
        <w:jc w:val="both"/>
      </w:pPr>
      <w:r>
        <w:rPr>
          <w:sz w:val="21"/>
          <w:szCs w:val="21"/>
        </w:rPr>
        <w:t xml:space="preserve">“А и впрямь, — подумала старуха, — схожу к бобылке…”</w:t>
      </w:r>
    </w:p>
    <w:p>
      <w:pPr>
        <w:jc w:val="both"/>
      </w:pPr>
      <w:r>
        <w:rPr>
          <w:sz w:val="21"/>
          <w:szCs w:val="21"/>
        </w:rPr>
        <w:t xml:space="preserve">Пришла к бобылке, постучала в окошко. Та вышла.</w:t>
      </w:r>
    </w:p>
    <w:p>
      <w:pPr>
        <w:jc w:val="both"/>
      </w:pPr>
      <w:r>
        <w:rPr>
          <w:sz w:val="21"/>
          <w:szCs w:val="21"/>
        </w:rPr>
        <w:t xml:space="preserve">— Что, — спрашивает, — старушечка, тебе надобно?</w:t>
      </w:r>
    </w:p>
    <w:p>
      <w:pPr>
        <w:jc w:val="both"/>
      </w:pPr>
      <w:r>
        <w:rPr>
          <w:sz w:val="21"/>
          <w:szCs w:val="21"/>
        </w:rPr>
        <w:t xml:space="preserve">— Да вот, — отвечает бабка, — пошли у нас нелады со стариком.</w:t>
      </w:r>
    </w:p>
    <w:p>
      <w:pPr>
        <w:jc w:val="both"/>
      </w:pPr>
      <w:r>
        <w:rPr>
          <w:sz w:val="21"/>
          <w:szCs w:val="21"/>
        </w:rPr>
        <w:t xml:space="preserve">— А подожди, — говорит бобылка, — немного.</w:t>
      </w:r>
    </w:p>
    <w:p>
      <w:pPr>
        <w:jc w:val="both"/>
      </w:pPr>
      <w:r>
        <w:rPr>
          <w:sz w:val="21"/>
          <w:szCs w:val="21"/>
        </w:rPr>
        <w:t xml:space="preserve">И сама — в дом.</w:t>
      </w:r>
    </w:p>
    <w:p>
      <w:pPr>
        <w:jc w:val="both"/>
      </w:pPr>
      <w:r>
        <w:rPr>
          <w:sz w:val="21"/>
          <w:szCs w:val="21"/>
        </w:rPr>
        <w:t xml:space="preserve">Вынесла старуха воды в деревянном ковше да при ней же на ту воду пошептала. Потом перелила ее в стеклянную посудину, подает и говорит:</w:t>
      </w:r>
    </w:p>
    <w:p>
      <w:pPr>
        <w:jc w:val="both"/>
      </w:pPr>
      <w:r>
        <w:rPr>
          <w:sz w:val="21"/>
          <w:szCs w:val="21"/>
        </w:rPr>
        <w:t xml:space="preserve">— Как домой придешь да как зашумит у тебя старик-то, так ты водицы-то хлебни; да не плюнь, не глотни, а держи во рту-то, пока не угомонится… Все ладно и будет!</w:t>
      </w:r>
    </w:p>
    <w:p>
      <w:pPr>
        <w:jc w:val="both"/>
      </w:pPr>
      <w:r>
        <w:rPr>
          <w:sz w:val="21"/>
          <w:szCs w:val="21"/>
        </w:rPr>
        <w:t xml:space="preserve">Поклонилась старуха бобылке, взяла посудину с водой — и домой. И только ногу за порог занесла, как старик на нее и напустился:</w:t>
      </w:r>
    </w:p>
    <w:p>
      <w:pPr>
        <w:jc w:val="both"/>
      </w:pPr>
      <w:r>
        <w:rPr>
          <w:sz w:val="21"/>
          <w:szCs w:val="21"/>
        </w:rPr>
        <w:t xml:space="preserve">— Ох уж мне эти бабы-стрекотухи! Как пойдут, так словно провалятся! Давным-давно самовар пора ставить, а ты думать забыла! И где это ты запропала?..</w:t>
      </w:r>
    </w:p>
    <w:p>
      <w:pPr>
        <w:jc w:val="both"/>
      </w:pPr>
      <w:r>
        <w:rPr>
          <w:sz w:val="21"/>
          <w:szCs w:val="21"/>
        </w:rPr>
        <w:t xml:space="preserve">Отхлебнула старуха из стеклянной посудины, да не плюнула, не проглотила, а, как велела бобылка, держит во рту.</w:t>
      </w:r>
    </w:p>
    <w:p>
      <w:pPr>
        <w:jc w:val="both"/>
      </w:pPr>
      <w:r>
        <w:rPr>
          <w:sz w:val="21"/>
          <w:szCs w:val="21"/>
        </w:rPr>
        <w:t xml:space="preserve">А старик видит, что она не отвечает, и сам замолчал. Обрадовалась старуха: “А и впрямь, видать, что водица эта наговорная целебная!”</w:t>
      </w:r>
    </w:p>
    <w:p>
      <w:pPr>
        <w:jc w:val="both"/>
      </w:pPr>
      <w:r>
        <w:rPr>
          <w:sz w:val="21"/>
          <w:szCs w:val="21"/>
        </w:rPr>
        <w:t xml:space="preserve">Поставила посудину с водой, а сама — за самовар да и загреми трубой.</w:t>
      </w:r>
    </w:p>
    <w:p>
      <w:pPr>
        <w:jc w:val="both"/>
      </w:pPr>
      <w:r>
        <w:rPr>
          <w:sz w:val="21"/>
          <w:szCs w:val="21"/>
        </w:rPr>
        <w:t xml:space="preserve">Услышал это старик:</w:t>
      </w:r>
    </w:p>
    <w:p>
      <w:pPr>
        <w:jc w:val="both"/>
      </w:pPr>
      <w:r>
        <w:rPr>
          <w:sz w:val="21"/>
          <w:szCs w:val="21"/>
        </w:rPr>
        <w:t xml:space="preserve">— Эка нескладна-неладна! Не тем концом руки, видать, воткнуты!</w:t>
      </w:r>
    </w:p>
    <w:p>
      <w:pPr>
        <w:jc w:val="both"/>
      </w:pPr>
      <w:r>
        <w:rPr>
          <w:sz w:val="21"/>
          <w:szCs w:val="21"/>
        </w:rPr>
        <w:t xml:space="preserve">А старуха хотела было ему ответить, да вспомнила наказ бобылки — и опять за водицу! Хлебнула и держит во рту.</w:t>
      </w:r>
    </w:p>
    <w:p>
      <w:pPr>
        <w:jc w:val="both"/>
      </w:pPr>
      <w:r>
        <w:rPr>
          <w:sz w:val="21"/>
          <w:szCs w:val="21"/>
        </w:rPr>
        <w:t xml:space="preserve">Видит старик, что старуха ни словечка ему супротивного не говорит, дался диву и… замолчал.</w:t>
      </w:r>
    </w:p>
    <w:p>
      <w:pPr>
        <w:jc w:val="both"/>
      </w:pPr>
      <w:r>
        <w:rPr>
          <w:sz w:val="21"/>
          <w:szCs w:val="21"/>
        </w:rPr>
        <w:t xml:space="preserve">И пошло промеж них с той поры все как по-писаному: снова, как в молодые годы, людям на загляденье жить стали. Потому, как только начнет старик шуметь, старуха сейчас — за наговорную водицу!</w:t>
      </w:r>
    </w:p>
    <w:p>
      <w:pPr>
        <w:jc w:val="both"/>
      </w:pPr>
      <w:r>
        <w:rPr>
          <w:sz w:val="21"/>
          <w:szCs w:val="21"/>
        </w:rPr>
        <w:t xml:space="preserve">Вот она, сила-то, в ней какая!</w:t>
      </w:r>
    </w:p>
    <w:p>
      <w:pPr>
        <w:jc w:val="center"/>
      </w:pPr>
      <w:r>
        <w:pict>
          <v:shape type="#_x0000_t75" style="width:534pt; height:3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2019-11-21T08:00:24+03:00</dcterms:created>
  <dcterms:modified xsi:type="dcterms:W3CDTF">2019-11-21T08:00:24+03:00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