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79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на свете муж с женой. Только и думали с утра до вечера, как бы разбогатеть.</w:t>
      </w:r>
    </w:p>
    <w:p>
      <w:pPr>
        <w:jc w:val="both"/>
      </w:pPr>
      <w:r>
        <w:rPr>
          <w:sz w:val="21"/>
          <w:szCs w:val="21"/>
        </w:rPr>
        <w:t xml:space="preserve">Скажет, бывало, жена:</w:t>
      </w:r>
    </w:p>
    <w:p>
      <w:pPr>
        <w:jc w:val="both"/>
      </w:pPr>
      <w:r>
        <w:rPr>
          <w:sz w:val="21"/>
          <w:szCs w:val="21"/>
        </w:rPr>
        <w:t xml:space="preserve">— Давай портняжничать станем, одежду шить!</w:t>
      </w:r>
    </w:p>
    <w:p>
      <w:pPr>
        <w:jc w:val="both"/>
      </w:pPr>
      <w:r>
        <w:rPr>
          <w:sz w:val="21"/>
          <w:szCs w:val="21"/>
        </w:rPr>
        <w:t xml:space="preserve">— Не дело это — портняжничать,— отвечает муж.— День-деньской иголку втыкать да нитку тянуть. Устанешь только, а заработаешь самую малость.</w:t>
      </w:r>
    </w:p>
    <w:p>
      <w:pPr>
        <w:jc w:val="both"/>
      </w:pPr>
      <w:r>
        <w:rPr>
          <w:sz w:val="21"/>
          <w:szCs w:val="21"/>
        </w:rPr>
        <w:t xml:space="preserve">— Тогда давай займемся красильным ремеслом,—- не унимается жена.</w:t>
      </w:r>
    </w:p>
    <w:p>
      <w:pPr>
        <w:jc w:val="both"/>
      </w:pPr>
      <w:r>
        <w:rPr>
          <w:sz w:val="21"/>
          <w:szCs w:val="21"/>
        </w:rPr>
        <w:t xml:space="preserve">— Красильное ремесло и того хуже. И сами в краске, и вокруг одни краски. Что за жизнь! А корысти опять-таки никакой.</w:t>
      </w:r>
    </w:p>
    <w:p>
      <w:pPr>
        <w:jc w:val="both"/>
      </w:pPr>
      <w:r>
        <w:rPr>
          <w:sz w:val="21"/>
          <w:szCs w:val="21"/>
        </w:rPr>
        <w:t xml:space="preserve">Спорили они, спорили и решили наконец устроить постоялый двор. Устроить-то устроили, и дела у них пошли неплохо, а богатства все равно не нажили.</w:t>
      </w:r>
    </w:p>
    <w:p>
      <w:pPr>
        <w:jc w:val="both"/>
      </w:pPr>
      <w:r>
        <w:rPr>
          <w:sz w:val="21"/>
          <w:szCs w:val="21"/>
        </w:rPr>
        <w:t xml:space="preserve">— Богатые гости добро привезут, да с собой увезут. А с бедняка что возьмешь? Он сам нищ да гол.</w:t>
      </w:r>
    </w:p>
    <w:p>
      <w:pPr>
        <w:jc w:val="both"/>
      </w:pPr>
      <w:r>
        <w:rPr>
          <w:sz w:val="21"/>
          <w:szCs w:val="21"/>
        </w:rPr>
        <w:t xml:space="preserve">И вот забрел однажды на постоялый двор почтенный старец — борода белая, посох длинный, на посохе красной тушью иероглифы выведены: «Коли я войду в ворота, всех избавлю от заботы». Увидал муж, что написано на посохе, и думает:</w:t>
      </w:r>
    </w:p>
    <w:p>
      <w:pPr>
        <w:jc w:val="both"/>
      </w:pPr>
      <w:r>
        <w:rPr>
          <w:sz w:val="21"/>
          <w:szCs w:val="21"/>
        </w:rPr>
        <w:t xml:space="preserve">«Не иначе как это бессмертный предсказатель судьбы».</w:t>
      </w:r>
    </w:p>
    <w:p>
      <w:pPr>
        <w:jc w:val="both"/>
      </w:pPr>
      <w:r>
        <w:rPr>
          <w:sz w:val="21"/>
          <w:szCs w:val="21"/>
        </w:rPr>
        <w:t xml:space="preserve">Не вытерпел он и спрашивает:</w:t>
      </w:r>
    </w:p>
    <w:p>
      <w:pPr>
        <w:jc w:val="both"/>
      </w:pPr>
      <w:r>
        <w:rPr>
          <w:sz w:val="21"/>
          <w:szCs w:val="21"/>
        </w:rPr>
        <w:t xml:space="preserve">— Господин, а господин! Расскажи, как ты людей от забот избавляешь?</w:t>
      </w:r>
    </w:p>
    <w:p>
      <w:pPr>
        <w:jc w:val="both"/>
      </w:pPr>
      <w:r>
        <w:rPr>
          <w:sz w:val="21"/>
          <w:szCs w:val="21"/>
        </w:rPr>
        <w:t xml:space="preserve">— Есть у меня одно зелье,— отвечает старец,— кто выпьет его — обо всех невзгодах забудет! Печали, тоски да забот — как не бывало!</w:t>
      </w:r>
    </w:p>
    <w:p>
      <w:pPr>
        <w:jc w:val="both"/>
      </w:pPr>
      <w:r>
        <w:rPr>
          <w:sz w:val="21"/>
          <w:szCs w:val="21"/>
        </w:rPr>
        <w:t xml:space="preserve">Услыхали это муж с женой и стали просить старца, чтоб продал им волшебное зелье. Согласился старец, отвесил пол-ляна*. Взяла жена зелье и говорит мужу:</w:t>
      </w:r>
    </w:p>
    <w:p>
      <w:pPr>
        <w:jc w:val="both"/>
      </w:pPr>
      <w:r>
        <w:rPr>
          <w:sz w:val="21"/>
          <w:szCs w:val="21"/>
        </w:rPr>
        <w:t xml:space="preserve">— Ну, теперь мы непременно разбогатеем, подсыпем богатым гостям этого порошка в рис или чай, и забудут они здесь свои мешки да тюки.</w:t>
      </w:r>
    </w:p>
    <w:p>
      <w:pPr>
        <w:jc w:val="both"/>
      </w:pPr>
      <w:r>
        <w:rPr>
          <w:sz w:val="21"/>
          <w:szCs w:val="21"/>
        </w:rPr>
        <w:t xml:space="preserve">И надо же было так случиться, что прямо на другой день заехал на постоялый двор богатый купец. Ларцы жемчугом набиты, мешки — яшмой, ящики — кораллами да бирюзой. А украшений золотых и серебряных — не счесть!</w:t>
      </w:r>
    </w:p>
    <w:p>
      <w:pPr>
        <w:jc w:val="both"/>
      </w:pPr>
      <w:r>
        <w:rPr>
          <w:sz w:val="21"/>
          <w:szCs w:val="21"/>
        </w:rPr>
        <w:t xml:space="preserve">Разгорелись у жадных хозяев глаза. Пока муж смотрел, как купец в своей комнате бесценные сокровища складывает, жена на кухне в чай да в рис всыпала гостю весь порошок до капельки. Гость съел весь рис, опорожнил целый чайник чаю и спать лег. Жадные хозяева от нетерпения всю ночь дрожали и не сомкнули глаз.</w:t>
      </w:r>
      <w:br/>
      <w:r>
        <w:rPr>
          <w:sz w:val="21"/>
          <w:szCs w:val="21"/>
        </w:rPr>
        <w:t xml:space="preserve">А рано утром, только купец уехал, кинулись к нему в комнату: рыщут, ищут — ничего найти не могут. По углам искать стали, пол разворотили, да все напрасно: не то чтоб драгоценностей, камешка — и то не нашли!</w:t>
      </w:r>
    </w:p>
    <w:p>
      <w:pPr>
        <w:jc w:val="both"/>
      </w:pPr>
      <w:r>
        <w:rPr>
          <w:sz w:val="21"/>
          <w:szCs w:val="21"/>
        </w:rPr>
        <w:t xml:space="preserve">— Обманул нас проклятый старик,— в ярости закричала жена,— не волшебное это зелье, все купец с собой увез, ничего не забыл!</w:t>
      </w:r>
    </w:p>
    <w:p>
      <w:pPr>
        <w:jc w:val="both"/>
      </w:pPr>
      <w:r>
        <w:rPr>
          <w:sz w:val="21"/>
          <w:szCs w:val="21"/>
        </w:rPr>
        <w:t xml:space="preserve">— Ах, черепашье отродье! — еще громче завопил муж.— Забыл! За постой уплатить забыл! Говорил нам старик: «Кто выпьет зелье, обо всех невзгодах забудет!» А мы эти его слова запамятовали!</w:t>
      </w:r>
    </w:p>
    <w:p>
      <w:pPr>
        <w:jc w:val="both"/>
      </w:pPr>
      <w:r>
        <w:rPr>
          <w:sz w:val="21"/>
          <w:szCs w:val="21"/>
        </w:rPr>
        <w:t xml:space="preserve">Жадность, видать, память отбивает!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2019-11-26T08:00:05+03:00</dcterms:created>
  <dcterms:modified xsi:type="dcterms:W3CDTF">2019-11-26T08:00:05+03:00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