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pStyle w:val="Heading1"/>
      </w:pPr>
      <w:r>
        <w:rPr/>
        <w:t xml:space="preserve"> </w:t>
      </w:r>
    </w:p>
    <w:p>
      <w:pPr>
        <w:jc w:val="center"/>
      </w:pPr>
      <w:r>
        <w:pict>
          <v:shape type="#_x0000_t75" style="width:500pt; height:68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Жили-были дед и баба. Жили они бедно, ни поесть нечего, ни сварить. Баба деду и говорит:</w:t>
      </w:r>
    </w:p>
    <w:p>
      <w:pPr>
        <w:jc w:val="both"/>
      </w:pPr>
      <w:r>
        <w:rPr>
          <w:sz w:val="21"/>
          <w:szCs w:val="21"/>
        </w:rPr>
        <w:t xml:space="preserve">— Возьми топорок, поезжай в лесок, сруби дубок, отвези на рынок, продай да купи мерку муки. Напечем тогда хлеба.</w:t>
      </w:r>
    </w:p>
    <w:p>
      <w:pPr>
        <w:jc w:val="center"/>
      </w:pPr>
      <w:r>
        <w:pict>
          <v:shape type="#_x0000_t75" style="width:500pt; height:36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Поехал дед в лесок, начал рубить дубок. Спрыгнул с дуба котик — золотой лобик, золотое ушко, серебряное ушко.</w:t>
      </w:r>
    </w:p>
    <w:p>
      <w:pPr>
        <w:jc w:val="both"/>
      </w:pPr>
      <w:r>
        <w:rPr>
          <w:sz w:val="21"/>
          <w:szCs w:val="21"/>
        </w:rPr>
        <w:t xml:space="preserve">—Дед, что тебе надо?</w:t>
      </w:r>
    </w:p>
    <w:p>
      <w:pPr>
        <w:jc w:val="center"/>
      </w:pPr>
      <w:r>
        <w:pict>
          <v:shape type="#_x0000_t75" style="width:500pt; height:36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—Да вот, коточек, надо мне срубить дубочек, продать да купить мерку муки на хлеб.</w:t>
      </w:r>
    </w:p>
    <w:p>
      <w:pPr>
        <w:jc w:val="both"/>
      </w:pPr>
      <w:r>
        <w:rPr>
          <w:sz w:val="21"/>
          <w:szCs w:val="21"/>
        </w:rPr>
        <w:t xml:space="preserve">—Езжай, дед, домой: будет у вас мука!</w:t>
      </w:r>
    </w:p>
    <w:p>
      <w:pPr>
        <w:jc w:val="center"/>
      </w:pPr>
      <w:r>
        <w:pict>
          <v:shape type="#_x0000_t75" style="width:500pt; height:36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Приехал дед домой, глядь — испекла баба хлеб, сама наелась, деда накормила и говорит: — Не мешало бы и затирку сварить. Да вот беда: соли нет. Поезжай, дед, в лесок, попроси у котика соли.</w:t>
      </w:r>
    </w:p>
    <w:p>
      <w:pPr>
        <w:jc w:val="both"/>
      </w:pPr>
      <w:r>
        <w:rPr>
          <w:sz w:val="21"/>
          <w:szCs w:val="21"/>
        </w:rPr>
        <w:t xml:space="preserve">Поехал дед в лесок, стук в дубок: выскочил котик — золотой лобик.</w:t>
      </w:r>
    </w:p>
    <w:p>
      <w:pPr>
        <w:jc w:val="both"/>
      </w:pPr>
      <w:r>
        <w:rPr>
          <w:sz w:val="21"/>
          <w:szCs w:val="21"/>
        </w:rPr>
        <w:t xml:space="preserve">—Дед, что тебе надо?</w:t>
      </w:r>
    </w:p>
    <w:p>
      <w:pPr>
        <w:jc w:val="center"/>
      </w:pPr>
      <w:r>
        <w:pict>
          <v:shape type="#_x0000_t75" style="width:500pt; height:36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—Да вот, коточек, хлебушко есть, а соли-то нету!</w:t>
      </w:r>
    </w:p>
    <w:p>
      <w:pPr>
        <w:jc w:val="both"/>
      </w:pPr>
      <w:r>
        <w:rPr>
          <w:sz w:val="21"/>
          <w:szCs w:val="21"/>
        </w:rPr>
        <w:t xml:space="preserve">—Езжай, дед, домой: будет тебе и соль!</w:t>
      </w:r>
    </w:p>
    <w:p>
      <w:pPr>
        <w:jc w:val="center"/>
      </w:pPr>
      <w:r>
        <w:pict>
          <v:shape type="#_x0000_t75" style="width:500pt; height:36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Приехал дед домой, глядь, а у него целая кадка соли стоит. Наварила баба затирки да и говорит деду:</w:t>
      </w:r>
    </w:p>
    <w:p>
      <w:pPr>
        <w:jc w:val="both"/>
      </w:pPr>
      <w:r>
        <w:rPr>
          <w:sz w:val="21"/>
          <w:szCs w:val="21"/>
        </w:rPr>
        <w:t xml:space="preserve">— Не мешало бы теперь и капусты отведать. Поезжай-ка, дед, в лесок, попроси у котика капусты.</w:t>
      </w:r>
    </w:p>
    <w:p>
      <w:pPr>
        <w:jc w:val="center"/>
      </w:pPr>
      <w:r>
        <w:pict>
          <v:shape type="#_x0000_t75" style="width:500pt; height:368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Поехал дед в лесок, стук в дубок: выскочил котик — золотой лобик.</w:t>
      </w:r>
    </w:p>
    <w:p>
      <w:pPr>
        <w:jc w:val="both"/>
      </w:pPr>
      <w:r>
        <w:rPr>
          <w:sz w:val="21"/>
          <w:szCs w:val="21"/>
        </w:rPr>
        <w:t xml:space="preserve">—Что тебе, дед, надо?</w:t>
      </w:r>
    </w:p>
    <w:p>
      <w:pPr>
        <w:jc w:val="both"/>
      </w:pPr>
      <w:r>
        <w:rPr>
          <w:sz w:val="21"/>
          <w:szCs w:val="21"/>
        </w:rPr>
        <w:t xml:space="preserve">—Да вот, коточек, хлеб есть, соль есть, капусты нету!</w:t>
      </w:r>
    </w:p>
    <w:p>
      <w:pPr>
        <w:jc w:val="both"/>
      </w:pPr>
      <w:r>
        <w:rPr>
          <w:sz w:val="21"/>
          <w:szCs w:val="21"/>
        </w:rPr>
        <w:t xml:space="preserve">—Езжай, дед, домой, будет тебе капуста.</w:t>
      </w:r>
    </w:p>
    <w:p>
      <w:pPr>
        <w:jc w:val="both"/>
      </w:pPr>
      <w:r>
        <w:rPr>
          <w:sz w:val="21"/>
          <w:szCs w:val="21"/>
        </w:rPr>
        <w:t xml:space="preserve">Приехал дед домой, а у него капусты — полная бочка.</w:t>
      </w:r>
    </w:p>
    <w:p>
      <w:pPr>
        <w:jc w:val="center"/>
      </w:pPr>
      <w:r>
        <w:pict>
          <v:shape type="#_x0000_t75" style="width:500pt; height:368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Говорит баба:</w:t>
      </w:r>
    </w:p>
    <w:p>
      <w:pPr>
        <w:jc w:val="both"/>
      </w:pPr>
      <w:r>
        <w:rPr>
          <w:sz w:val="21"/>
          <w:szCs w:val="21"/>
        </w:rPr>
        <w:t xml:space="preserve">— Хорошо бы теперь еще и сальца. Возьми, дед, топорок, поезжай в лесок, попроси у котика сальца.</w:t>
      </w:r>
    </w:p>
    <w:p>
      <w:pPr>
        <w:jc w:val="both"/>
      </w:pPr>
      <w:r>
        <w:rPr>
          <w:sz w:val="21"/>
          <w:szCs w:val="21"/>
        </w:rPr>
        <w:t xml:space="preserve">Взял дед топорок, поехал в лесок, стук в дубок: выскочил котик — золотой лобик.</w:t>
      </w:r>
    </w:p>
    <w:p>
      <w:pPr>
        <w:jc w:val="both"/>
      </w:pPr>
      <w:r>
        <w:rPr>
          <w:sz w:val="21"/>
          <w:szCs w:val="21"/>
        </w:rPr>
        <w:t xml:space="preserve">—Что, дед, тебе надо?</w:t>
      </w:r>
    </w:p>
    <w:p>
      <w:pPr>
        <w:jc w:val="both"/>
      </w:pPr>
      <w:r>
        <w:rPr>
          <w:sz w:val="21"/>
          <w:szCs w:val="21"/>
        </w:rPr>
        <w:t xml:space="preserve">—Да вот, коточек, просит баба еще и сальца к капусте.</w:t>
      </w:r>
    </w:p>
    <w:p>
      <w:pPr>
        <w:jc w:val="both"/>
      </w:pPr>
      <w:r>
        <w:rPr>
          <w:sz w:val="21"/>
          <w:szCs w:val="21"/>
        </w:rPr>
        <w:t xml:space="preserve">—Ладно, езжай домой: будет и сало!</w:t>
      </w:r>
    </w:p>
    <w:p>
      <w:pPr>
        <w:jc w:val="center"/>
      </w:pPr>
      <w:r>
        <w:pict>
          <v:shape type="#_x0000_t75" style="width:500pt; height:368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Приехал дед домой, а у него сало на столе стоит. Рад дед, рада баба. Стали они жить не тужить, детям сказки говорить.</w:t>
      </w:r>
    </w:p>
    <w:p>
      <w:pPr>
        <w:jc w:val="center"/>
      </w:pPr>
      <w:r>
        <w:pict>
          <v:shape type="#_x0000_t75" style="width:500pt; height:368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2020-03-13T15:49:33+03:00</dcterms:created>
  <dcterms:modified xsi:type="dcterms:W3CDTF">2020-03-13T15:49:33+03:00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