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Собака яростно лаяла, припадая на передние лапы. Прямо перед ней, прижавшись к забору, сидел маленький взъерошенный котёнок. Он широко раскрывал рот и жалобно мяукал. Неподалёку стояли два мальчика и ждали, что будет. В окно выглянула женщина и поспешно выбежала на крыльцо.</w:t>
      </w:r>
    </w:p>
    <w:p>
      <w:pPr>
        <w:jc w:val="both"/>
      </w:pPr>
      <w:r>
        <w:pict>
          <v:shape type="#_x0000_t75" style="width:560pt; height:47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Она отогнала собаку и сердито крикнула мальчикам:</w:t>
      </w:r>
      <w:br/>
      <w:r>
        <w:rPr/>
        <w:t xml:space="preserve">– Как вам не стыдно!</w:t>
      </w:r>
      <w:br/>
      <w:r>
        <w:rPr/>
        <w:t xml:space="preserve">– А что – стыдно? Мы ничего не делали! – удивились мальчики.</w:t>
      </w:r>
      <w:br/>
      <w:r>
        <w:rPr/>
        <w:t xml:space="preserve">– Вот это и плохо! – гневно ответила женщина.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2019-08-13T12:48:24+03:00</dcterms:created>
  <dcterms:modified xsi:type="dcterms:W3CDTF">2019-08-13T12:48:24+03:00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