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Волк съел овцу. Мужики поймали волка и стали его бить.</w:t>
      </w:r>
      <w:br/>
      <w:br/>
      <w:r>
        <w:rPr>
          <w:sz w:val="21"/>
          <w:szCs w:val="21"/>
        </w:rPr>
        <w:t xml:space="preserve">Волк сказал:</w:t>
      </w:r>
      <w:br/>
      <w:br/>
      <w:r>
        <w:rPr>
          <w:sz w:val="21"/>
          <w:szCs w:val="21"/>
        </w:rPr>
        <w:t xml:space="preserve">— За то вы меня мучите, что я сер.</w:t>
      </w:r>
    </w:p>
    <w:p>
      <w:pPr/>
      <w:r>
        <w:pict>
          <v:shape type="#_x0000_t75" style="width:550pt; height:4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Мужики сказали:</w:t>
      </w:r>
      <w:br/>
      <w:br/>
      <w:r>
        <w:rPr>
          <w:sz w:val="21"/>
          <w:szCs w:val="21"/>
        </w:rPr>
        <w:t xml:space="preserve">— Не за то, что ты сер, а за то, что ты овцу съел.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2020-06-03T15:37:07+03:00</dcterms:created>
  <dcterms:modified xsi:type="dcterms:W3CDTF">2020-06-03T15:37:07+03:00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