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Шли по лесу два товарища, и выскочил на них медведь. Один бросился бежать, влез на дерево и спрятался, а другой остался на дороге.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499pt; height:38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Делать было ему нечего – он упал наземь и притворился мертвым.</w:t>
      </w:r>
      <w:br/>
      <w:r>
        <w:rPr>
          <w:sz w:val="21"/>
          <w:szCs w:val="21"/>
        </w:rPr>
        <w:t xml:space="preserve">Медведь подошел к нему и стал нюхать: он и дышать перестал.</w:t>
      </w:r>
    </w:p>
    <w:p>
      <w:pPr/>
      <w:r>
        <w:pict>
          <v:shape type="#_x0000_t75" style="width:619pt; height:45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Медведь понюхал ему лицо, подумал, что мертвый, в отошел.</w:t>
      </w:r>
      <w:br/>
      <w:r>
        <w:rPr>
          <w:sz w:val="21"/>
          <w:szCs w:val="21"/>
        </w:rPr>
        <w:t xml:space="preserve">Когда медведь ушел, тот слез с дерева и смеется: «Ну что, – говорит, – медведь тебе на ухо говорил?»</w:t>
      </w:r>
      <w:br/>
      <w:r>
        <w:rPr>
          <w:sz w:val="21"/>
          <w:szCs w:val="21"/>
        </w:rPr>
        <w:t xml:space="preserve">«А он сказал мне, что – плохие люди те, которые в опасности от товарищей убегают».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500pt; height:623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2019-10-01T15:14:54+03:00</dcterms:created>
  <dcterms:modified xsi:type="dcterms:W3CDTF">2019-10-01T15:14:54+03:00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