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Один бедный пришёл к богатому и стал просить милостыню. Богатый не дал ничего и сказал:</w:t>
      </w:r>
      <w:br/>
      <w:br/>
      <w:r>
        <w:rPr>
          <w:sz w:val="21"/>
          <w:szCs w:val="21"/>
        </w:rPr>
        <w:t xml:space="preserve">— Поди вон!</w:t>
      </w:r>
      <w:br/>
      <w:br/>
      <w:r>
        <w:rPr>
          <w:sz w:val="21"/>
          <w:szCs w:val="21"/>
        </w:rPr>
        <w:t xml:space="preserve">Но бедный не уходил. Тогда богатый рассердился, поднял камень и бросил им в бедного. Бедный поднял камень, положил за пазуху и сказал:</w:t>
      </w:r>
      <w:br/>
      <w:br/>
      <w:r>
        <w:rPr>
          <w:sz w:val="21"/>
          <w:szCs w:val="21"/>
        </w:rPr>
        <w:t xml:space="preserve">— До тех пор буду носить этот камень, пока не придётся и мне бросить в него.</w:t>
      </w:r>
    </w:p>
    <w:p>
      <w:pPr/>
      <w:r>
        <w:pict>
          <v:shape type="#_x0000_t75" style="width:580pt; height:4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br/>
      <w:r>
        <w:rPr>
          <w:sz w:val="21"/>
          <w:szCs w:val="21"/>
        </w:rPr>
        <w:t xml:space="preserve">И пришло это время. Богатый сделал дурное дело; у него отняли всё, что у него было, и повезли в тюрьму.</w:t>
      </w:r>
      <w:br/>
      <w:br/>
      <w:r>
        <w:rPr>
          <w:sz w:val="21"/>
          <w:szCs w:val="21"/>
        </w:rPr>
        <w:t xml:space="preserve">Когда его везли в тюрьму, бедный подошёл к нему, вынул из-за пазухи камень и замахнулся; потом пораздумался, бросил камень наземь и сказал:</w:t>
      </w:r>
      <w:br/>
      <w:br/>
      <w:r>
        <w:rPr>
          <w:sz w:val="21"/>
          <w:szCs w:val="21"/>
        </w:rPr>
        <w:t xml:space="preserve">— Напрасно я так долго носил этот камень: когда он был богат и силён, я боялся его, а теперь мне жалко его.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2019-09-05T11:55:24+03:00</dcterms:created>
  <dcterms:modified xsi:type="dcterms:W3CDTF">2019-09-05T11:55:24+03:00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