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Разговорилась кошка с лисицею, как от собак отделываться.</w:t>
      </w:r>
      <w:br/>
      <w:r>
        <w:rPr>
          <w:sz w:val="21"/>
          <w:szCs w:val="21"/>
        </w:rPr>
        <w:t xml:space="preserve">Кошка говорит:</w:t>
      </w:r>
      <w:br/>
      <w:r>
        <w:rPr>
          <w:sz w:val="21"/>
          <w:szCs w:val="21"/>
        </w:rPr>
        <w:t xml:space="preserve">- Я собак не боюсь, потому что у меня от них одна уловка есть.</w:t>
      </w:r>
    </w:p>
    <w:p>
      <w:pPr/>
      <w:r>
        <w:pict>
          <v:shape type="#_x0000_t75" style="width:500pt; height:2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лисица говорит:</w:t>
      </w:r>
      <w:br/>
      <w:r>
        <w:rPr>
          <w:sz w:val="21"/>
          <w:szCs w:val="21"/>
        </w:rPr>
        <w:t xml:space="preserve">- Как с одной уловкой отделаться от собак? У меня так семьдесят семь уловок и семьдесят семь уверток есть.</w:t>
      </w:r>
    </w:p>
    <w:p>
      <w:pPr/>
      <w:r>
        <w:pict>
          <v:shape type="#_x0000_t75" style="width:550pt; height:45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Пока они говорили, наехали охотники и набежали собаки. У кошки одна уловка: она вскочила на дерево, и собаки не поймали ее;</w:t>
      </w:r>
    </w:p>
    <w:p>
      <w:pPr/>
      <w:r>
        <w:pict>
          <v:shape type="#_x0000_t75" style="width:500pt; height:36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лисица начала свои увертки делать, да не увернулась: собаки поймали ее.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2020-04-28T12:49:03+03:00</dcterms:created>
  <dcterms:modified xsi:type="dcterms:W3CDTF">2020-04-28T12:49:03+03:00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