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Мать с дочерью достали бадью воды и хотели несть в избу.</w:t>
      </w:r>
      <w:br/>
      <w:br/>
      <w:r>
        <w:rPr/>
        <w:t xml:space="preserve">Дочь сказала:</w:t>
      </w:r>
      <w:br/>
      <w:br/>
      <w:r>
        <w:rPr/>
        <w:t xml:space="preserve">— Тяжело нести, дай я воды солью немного.</w:t>
      </w:r>
    </w:p>
    <w:p>
      <w:pPr/>
      <w:r>
        <w:pict>
          <v:shape type="#_x0000_t75" style="width:550pt; height:4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/>
        <w:t xml:space="preserve">Мать сказала:</w:t>
      </w:r>
      <w:br/>
      <w:br/>
      <w:r>
        <w:rPr/>
        <w:t xml:space="preserve">— Сама дома пить будешь, а если сольёшь, надо будет идти в другой раз.</w:t>
      </w:r>
      <w:br/>
      <w:br/>
      <w:r>
        <w:rPr/>
        <w:t xml:space="preserve">Дочь сказала:</w:t>
      </w:r>
      <w:br/>
      <w:br/>
      <w:r>
        <w:rPr/>
        <w:t xml:space="preserve">— Я дома не буду пить, а тут на весь день напьюсь.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2020-07-26T15:21:18+03:00</dcterms:created>
  <dcterms:modified xsi:type="dcterms:W3CDTF">2020-07-26T15:21:18+03:00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